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EAAD" w14:textId="64ED13BC" w:rsidR="006343C9" w:rsidRPr="006D2ED1" w:rsidRDefault="00AE1EF9" w:rsidP="006D2ED1">
      <w:pPr>
        <w:spacing w:after="0" w:line="360" w:lineRule="auto"/>
        <w:ind w:firstLine="2127"/>
        <w:rPr>
          <w:rFonts w:eastAsia="Times New Roman" w:cs="Arial"/>
          <w:b/>
          <w:bCs/>
          <w:szCs w:val="24"/>
          <w:lang w:eastAsia="pt-BR"/>
        </w:rPr>
      </w:pPr>
      <w:bookmarkStart w:id="0" w:name="_Hlk148539031"/>
      <w:r>
        <w:rPr>
          <w:rFonts w:eastAsia="Times New Roman" w:cs="Arial"/>
          <w:b/>
          <w:bCs/>
          <w:szCs w:val="24"/>
          <w:u w:val="single"/>
          <w:lang w:eastAsia="pt-BR"/>
        </w:rPr>
        <w:t>DECRETO Nº 84</w:t>
      </w:r>
      <w:r w:rsidR="006343C9" w:rsidRPr="006D2ED1">
        <w:rPr>
          <w:rFonts w:eastAsia="Times New Roman" w:cs="Arial"/>
          <w:b/>
          <w:bCs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bCs/>
          <w:szCs w:val="24"/>
          <w:u w:val="single"/>
          <w:lang w:eastAsia="pt-BR"/>
        </w:rPr>
        <w:t>28 DE DEZEMBRO</w:t>
      </w:r>
      <w:r w:rsidR="006343C9" w:rsidRPr="006D2ED1">
        <w:rPr>
          <w:rFonts w:eastAsia="Times New Roman" w:cs="Arial"/>
          <w:b/>
          <w:bCs/>
          <w:szCs w:val="24"/>
          <w:u w:val="single"/>
          <w:lang w:eastAsia="pt-BR"/>
        </w:rPr>
        <w:t xml:space="preserve"> DE 2023</w:t>
      </w:r>
      <w:r w:rsidR="006343C9" w:rsidRPr="006D2ED1">
        <w:rPr>
          <w:rFonts w:eastAsia="Times New Roman" w:cs="Arial"/>
          <w:szCs w:val="24"/>
          <w:lang w:eastAsia="pt-BR"/>
        </w:rPr>
        <w:t>.</w:t>
      </w:r>
    </w:p>
    <w:p w14:paraId="40C4B91A" w14:textId="77777777" w:rsidR="006343C9" w:rsidRPr="006D2ED1" w:rsidRDefault="006343C9" w:rsidP="006D2ED1">
      <w:pPr>
        <w:spacing w:after="0" w:line="360" w:lineRule="auto"/>
        <w:jc w:val="center"/>
        <w:rPr>
          <w:rFonts w:eastAsia="Times New Roman" w:cs="Arial"/>
          <w:szCs w:val="24"/>
          <w:lang w:eastAsia="pt-BR"/>
        </w:rPr>
      </w:pPr>
    </w:p>
    <w:p w14:paraId="490216EB" w14:textId="55705F09" w:rsidR="006343C9" w:rsidRPr="006D2ED1" w:rsidRDefault="006343C9" w:rsidP="006D2ED1">
      <w:pPr>
        <w:spacing w:after="0" w:line="360" w:lineRule="auto"/>
        <w:ind w:left="2127"/>
        <w:rPr>
          <w:rFonts w:eastAsia="Times New Roman" w:cs="Arial"/>
          <w:szCs w:val="24"/>
          <w:lang w:eastAsia="pt-BR"/>
        </w:rPr>
      </w:pPr>
      <w:r w:rsidRPr="006D2ED1">
        <w:rPr>
          <w:rFonts w:eastAsia="Times New Roman" w:cs="Arial"/>
          <w:b/>
          <w:bCs/>
          <w:szCs w:val="24"/>
          <w:u w:val="single"/>
          <w:lang w:eastAsia="pt-BR"/>
        </w:rPr>
        <w:t>SÚMULA</w:t>
      </w:r>
      <w:r w:rsidRPr="006D2ED1">
        <w:rPr>
          <w:rFonts w:eastAsia="Times New Roman" w:cs="Arial"/>
          <w:szCs w:val="24"/>
          <w:lang w:eastAsia="pt-BR"/>
        </w:rPr>
        <w:t xml:space="preserve">: dispõe sobre aplicação do critério </w:t>
      </w:r>
      <w:r w:rsidRPr="006D2ED1">
        <w:rPr>
          <w:rFonts w:cs="Arial"/>
          <w:szCs w:val="24"/>
        </w:rPr>
        <w:t xml:space="preserve">de julgamento por menor preço ou maior desconto, na forma eletrônica, nas licitações para aquisição de bens e </w:t>
      </w:r>
      <w:r w:rsidR="00AE3ED4" w:rsidRPr="006D2ED1">
        <w:rPr>
          <w:rFonts w:cs="Arial"/>
          <w:szCs w:val="24"/>
        </w:rPr>
        <w:t>contratação</w:t>
      </w:r>
      <w:r w:rsidRPr="006D2ED1">
        <w:rPr>
          <w:rFonts w:cs="Arial"/>
          <w:szCs w:val="24"/>
        </w:rPr>
        <w:t xml:space="preserve"> de serviços e obras, no âmbito da administração pública do Poder Executivo Municipal.</w:t>
      </w:r>
    </w:p>
    <w:p w14:paraId="600E3694" w14:textId="77777777" w:rsidR="006343C9" w:rsidRPr="006D2ED1" w:rsidRDefault="006343C9" w:rsidP="006D2ED1">
      <w:pPr>
        <w:spacing w:after="0" w:line="360" w:lineRule="auto"/>
        <w:ind w:firstLine="1134"/>
        <w:rPr>
          <w:rFonts w:cs="Arial"/>
          <w:szCs w:val="24"/>
        </w:rPr>
      </w:pPr>
    </w:p>
    <w:p w14:paraId="51DD7CDD" w14:textId="32D07642" w:rsidR="006343C9" w:rsidRPr="006D2ED1" w:rsidRDefault="006343C9" w:rsidP="006D2ED1">
      <w:pPr>
        <w:spacing w:after="0" w:line="360" w:lineRule="auto"/>
        <w:ind w:firstLine="2127"/>
        <w:rPr>
          <w:rFonts w:eastAsia="Times New Roman" w:cs="Arial"/>
          <w:szCs w:val="24"/>
          <w:lang w:eastAsia="pt-BR"/>
        </w:rPr>
      </w:pPr>
      <w:r w:rsidRPr="006D2ED1">
        <w:rPr>
          <w:rFonts w:cs="Arial"/>
          <w:szCs w:val="24"/>
        </w:rPr>
        <w:t xml:space="preserve">O Prefeito Municipal de Santa Amélia, Estado do Paraná, </w:t>
      </w:r>
      <w:r w:rsidRPr="006D2ED1">
        <w:rPr>
          <w:rFonts w:cs="Arial"/>
          <w:b/>
          <w:bCs/>
          <w:szCs w:val="24"/>
        </w:rPr>
        <w:t>ANTÔNIO CARLOS TAMAIS</w:t>
      </w:r>
      <w:r w:rsidRPr="006D2ED1">
        <w:rPr>
          <w:rFonts w:cs="Arial"/>
          <w:szCs w:val="24"/>
        </w:rPr>
        <w:t>, no uso de suas atribuições legais e em conformidade com as dispos</w:t>
      </w:r>
      <w:r w:rsidRPr="006D2ED1">
        <w:rPr>
          <w:rFonts w:cs="Arial"/>
          <w:szCs w:val="24"/>
        </w:rPr>
        <w:t>i</w:t>
      </w:r>
      <w:r w:rsidRPr="006D2ED1">
        <w:rPr>
          <w:rFonts w:cs="Arial"/>
          <w:szCs w:val="24"/>
        </w:rPr>
        <w:t xml:space="preserve">ções do art. 62, VI, da Lei Orgânica do Município – LOM de Santa Amélia/PR, e da </w:t>
      </w:r>
      <w:r w:rsidRPr="006D2ED1">
        <w:rPr>
          <w:rFonts w:eastAsia="Times New Roman" w:cs="Arial"/>
          <w:szCs w:val="24"/>
          <w:lang w:eastAsia="pt-BR"/>
        </w:rPr>
        <w:t>lei f</w:t>
      </w:r>
      <w:r w:rsidRPr="006D2ED1">
        <w:rPr>
          <w:rFonts w:eastAsia="Times New Roman" w:cs="Arial"/>
          <w:szCs w:val="24"/>
          <w:lang w:eastAsia="pt-BR"/>
        </w:rPr>
        <w:t>e</w:t>
      </w:r>
      <w:r w:rsidRPr="006D2ED1">
        <w:rPr>
          <w:rFonts w:eastAsia="Times New Roman" w:cs="Arial"/>
          <w:szCs w:val="24"/>
          <w:lang w:eastAsia="pt-BR"/>
        </w:rPr>
        <w:t xml:space="preserve">deral nº 14.133/2021, </w:t>
      </w:r>
      <w:r w:rsidRPr="006D2ED1">
        <w:rPr>
          <w:rFonts w:cs="Arial"/>
          <w:szCs w:val="24"/>
        </w:rPr>
        <w:t xml:space="preserve">de Licitações de Contratos Administrativos, </w:t>
      </w:r>
      <w:r w:rsidRPr="006D2ED1">
        <w:rPr>
          <w:rFonts w:eastAsia="Times New Roman" w:cs="Arial"/>
          <w:b/>
          <w:bCs/>
          <w:szCs w:val="24"/>
          <w:lang w:eastAsia="pt-BR"/>
        </w:rPr>
        <w:t>D E C R E T A</w:t>
      </w:r>
      <w:r w:rsidRPr="006D2ED1">
        <w:rPr>
          <w:rFonts w:eastAsia="Times New Roman" w:cs="Arial"/>
          <w:szCs w:val="24"/>
          <w:lang w:eastAsia="pt-BR"/>
        </w:rPr>
        <w:t>:</w:t>
      </w:r>
    </w:p>
    <w:p w14:paraId="390BF9A3" w14:textId="77777777" w:rsidR="006343C9" w:rsidRPr="006D2ED1" w:rsidRDefault="006343C9" w:rsidP="006D2ED1">
      <w:pPr>
        <w:spacing w:after="0" w:line="360" w:lineRule="auto"/>
        <w:ind w:firstLine="1134"/>
        <w:rPr>
          <w:rFonts w:eastAsia="Times New Roman" w:cs="Arial"/>
          <w:szCs w:val="24"/>
          <w:lang w:eastAsia="pt-BR"/>
        </w:rPr>
      </w:pPr>
    </w:p>
    <w:p w14:paraId="069AB62C" w14:textId="784B5DC5" w:rsidR="00325AD9" w:rsidRPr="006D2ED1" w:rsidRDefault="00325AD9" w:rsidP="006D2ED1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6D2ED1">
        <w:rPr>
          <w:rFonts w:cs="Arial"/>
          <w:b/>
          <w:bCs/>
          <w:szCs w:val="24"/>
        </w:rPr>
        <w:t>CAPÍTULO I</w:t>
      </w:r>
    </w:p>
    <w:p w14:paraId="532D7611" w14:textId="7E5939B6" w:rsidR="00325AD9" w:rsidRPr="006D2ED1" w:rsidRDefault="00325AD9" w:rsidP="006D2ED1">
      <w:pPr>
        <w:spacing w:after="0" w:line="360" w:lineRule="auto"/>
        <w:jc w:val="center"/>
        <w:rPr>
          <w:rFonts w:cs="Arial"/>
          <w:szCs w:val="24"/>
        </w:rPr>
      </w:pPr>
      <w:r w:rsidRPr="006D2ED1">
        <w:rPr>
          <w:rFonts w:cs="Arial"/>
          <w:szCs w:val="24"/>
        </w:rPr>
        <w:t>DISPOSIÇÕES PRELIMINARES</w:t>
      </w:r>
    </w:p>
    <w:p w14:paraId="5531137C" w14:textId="56C55B6E" w:rsidR="00AE3ED4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b/>
          <w:bCs/>
          <w:szCs w:val="24"/>
        </w:rPr>
        <w:t>Art. 1</w:t>
      </w:r>
      <w:r w:rsidRPr="006D2ED1">
        <w:rPr>
          <w:rFonts w:cs="Arial"/>
          <w:szCs w:val="24"/>
        </w:rPr>
        <w:t xml:space="preserve">º Este Decreto </w:t>
      </w:r>
      <w:r w:rsidRPr="006D2ED1">
        <w:rPr>
          <w:rFonts w:eastAsia="Times New Roman" w:cs="Arial"/>
          <w:szCs w:val="24"/>
          <w:lang w:eastAsia="pt-BR"/>
        </w:rPr>
        <w:t xml:space="preserve">dispõe sobre aplicação do critério </w:t>
      </w:r>
      <w:r w:rsidRPr="006D2ED1">
        <w:rPr>
          <w:rFonts w:cs="Arial"/>
          <w:szCs w:val="24"/>
        </w:rPr>
        <w:t xml:space="preserve">de julgamento por menor preço ou maior desconto, na forma eletrônica, nas licitações para aquisição de bens e </w:t>
      </w:r>
      <w:r w:rsidR="00AE3ED4" w:rsidRPr="006D2ED1">
        <w:rPr>
          <w:rFonts w:cs="Arial"/>
          <w:szCs w:val="24"/>
        </w:rPr>
        <w:t xml:space="preserve">contratação </w:t>
      </w:r>
      <w:r w:rsidRPr="006D2ED1">
        <w:rPr>
          <w:rFonts w:cs="Arial"/>
          <w:szCs w:val="24"/>
        </w:rPr>
        <w:t>de serviços e obras, no âmbito da administração pública do Poder Executivo Municipal.</w:t>
      </w:r>
    </w:p>
    <w:p w14:paraId="6E89A53F" w14:textId="110876F0" w:rsidR="00325AD9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>§ 1º É obrigatória a utilização da</w:t>
      </w:r>
      <w:r w:rsidR="00726EB8" w:rsidRPr="006D2ED1">
        <w:rPr>
          <w:rFonts w:cs="Arial"/>
          <w:szCs w:val="24"/>
        </w:rPr>
        <w:t xml:space="preserve"> licitação na</w:t>
      </w:r>
      <w:r w:rsidRPr="006D2ED1">
        <w:rPr>
          <w:rFonts w:cs="Arial"/>
          <w:szCs w:val="24"/>
        </w:rPr>
        <w:t xml:space="preserve"> forma eletrônica. </w:t>
      </w:r>
    </w:p>
    <w:p w14:paraId="4BACF4FF" w14:textId="03686C21" w:rsidR="00325AD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6D2ED1">
        <w:rPr>
          <w:rFonts w:cs="Arial"/>
          <w:szCs w:val="24"/>
        </w:rPr>
        <w:t xml:space="preserve">§ 2º </w:t>
      </w:r>
      <w:r w:rsidR="00872C28" w:rsidRPr="006D2ED1">
        <w:rPr>
          <w:rFonts w:cs="Arial"/>
          <w:szCs w:val="24"/>
        </w:rPr>
        <w:t xml:space="preserve">Excepcionalmente, poderá utilizar da licitação na sua forma presencial, desde </w:t>
      </w:r>
      <w:r w:rsidR="00EE2FA8" w:rsidRPr="006D2ED1">
        <w:rPr>
          <w:rFonts w:cs="Arial"/>
          <w:szCs w:val="24"/>
        </w:rPr>
        <w:t xml:space="preserve">que autoridade competente </w:t>
      </w:r>
      <w:r w:rsidR="00EE2FA8" w:rsidRPr="00AE1EF9">
        <w:rPr>
          <w:rFonts w:cs="Arial"/>
          <w:color w:val="000000" w:themeColor="text1"/>
          <w:szCs w:val="24"/>
        </w:rPr>
        <w:t>apresente j</w:t>
      </w:r>
      <w:r w:rsidR="00872C28" w:rsidRPr="00AE1EF9">
        <w:rPr>
          <w:rFonts w:cs="Arial"/>
          <w:color w:val="000000" w:themeColor="text1"/>
          <w:szCs w:val="24"/>
        </w:rPr>
        <w:t xml:space="preserve">ustificativa </w:t>
      </w:r>
      <w:r w:rsidR="00EE2FA8" w:rsidRPr="00AE1EF9">
        <w:rPr>
          <w:rFonts w:cs="Arial"/>
          <w:color w:val="000000" w:themeColor="text1"/>
          <w:szCs w:val="24"/>
        </w:rPr>
        <w:t>demonstrando que a forma eletrônica torna inviável</w:t>
      </w:r>
      <w:r w:rsidRPr="00AE1EF9">
        <w:rPr>
          <w:rFonts w:cs="Arial"/>
          <w:color w:val="000000" w:themeColor="text1"/>
          <w:szCs w:val="24"/>
        </w:rPr>
        <w:t xml:space="preserve"> técnica </w:t>
      </w:r>
      <w:r w:rsidR="00EE2FA8" w:rsidRPr="00AE1EF9">
        <w:rPr>
          <w:rFonts w:cs="Arial"/>
          <w:color w:val="000000" w:themeColor="text1"/>
          <w:szCs w:val="24"/>
        </w:rPr>
        <w:t>e economicamente ao interesse público</w:t>
      </w:r>
      <w:r w:rsidRPr="00AE1EF9">
        <w:rPr>
          <w:rFonts w:cs="Arial"/>
          <w:color w:val="000000" w:themeColor="text1"/>
          <w:szCs w:val="24"/>
        </w:rPr>
        <w:t xml:space="preserve">, </w:t>
      </w:r>
      <w:r w:rsidR="00872C28" w:rsidRPr="00AE1EF9">
        <w:rPr>
          <w:rFonts w:cs="Arial"/>
          <w:color w:val="000000" w:themeColor="text1"/>
          <w:szCs w:val="24"/>
        </w:rPr>
        <w:t xml:space="preserve">observado </w:t>
      </w:r>
      <w:r w:rsidR="00EE2FA8" w:rsidRPr="00AE1EF9">
        <w:rPr>
          <w:rFonts w:cs="Arial"/>
          <w:color w:val="000000" w:themeColor="text1"/>
          <w:szCs w:val="24"/>
        </w:rPr>
        <w:t>o disposto nos</w:t>
      </w:r>
      <w:r w:rsidR="00872C2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§</w:t>
      </w:r>
      <w:r w:rsidR="00872C2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§ 2º e 5º do artigo 17 da Lei Federal nº 14.133/2021. </w:t>
      </w:r>
    </w:p>
    <w:p w14:paraId="5808D22D" w14:textId="77777777" w:rsidR="006D2ED1" w:rsidRPr="00AE1EF9" w:rsidRDefault="006D2ED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0AD84F23" w14:textId="258922CD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</w:t>
      </w:r>
      <w:r w:rsidRPr="00AE1EF9">
        <w:rPr>
          <w:rFonts w:cs="Arial"/>
          <w:color w:val="000000" w:themeColor="text1"/>
          <w:szCs w:val="24"/>
        </w:rPr>
        <w:t>º O critério de julgamento de menor preço ou maior desconto será adotado</w:t>
      </w:r>
      <w:r w:rsidR="00BD695A" w:rsidRPr="00AE1EF9">
        <w:rPr>
          <w:rFonts w:cs="Arial"/>
          <w:color w:val="000000" w:themeColor="text1"/>
          <w:szCs w:val="24"/>
        </w:rPr>
        <w:t>,</w:t>
      </w:r>
      <w:r w:rsidRPr="00AE1EF9">
        <w:rPr>
          <w:rFonts w:cs="Arial"/>
          <w:color w:val="000000" w:themeColor="text1"/>
          <w:szCs w:val="24"/>
        </w:rPr>
        <w:t xml:space="preserve"> quando o estudo técnico preliminar demonstrar que a avaliação e a ponderação da qualidade té</w:t>
      </w:r>
      <w:r w:rsidRPr="00AE1EF9">
        <w:rPr>
          <w:rFonts w:cs="Arial"/>
          <w:color w:val="000000" w:themeColor="text1"/>
          <w:szCs w:val="24"/>
        </w:rPr>
        <w:t>c</w:t>
      </w:r>
      <w:r w:rsidRPr="00AE1EF9">
        <w:rPr>
          <w:rFonts w:cs="Arial"/>
          <w:color w:val="000000" w:themeColor="text1"/>
          <w:szCs w:val="24"/>
        </w:rPr>
        <w:t>nica das propostas que excederem os requisitos mínimos das especificações não forem relevantes aos fins pretendidos pela Administração.</w:t>
      </w:r>
    </w:p>
    <w:p w14:paraId="1908CC65" w14:textId="77777777" w:rsidR="006D2ED1" w:rsidRPr="00AE1EF9" w:rsidRDefault="006D2ED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7EB3CC47" w14:textId="6673FDB1" w:rsidR="00325AD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</w:t>
      </w:r>
      <w:r w:rsidRPr="00AE1EF9">
        <w:rPr>
          <w:rFonts w:cs="Arial"/>
          <w:color w:val="000000" w:themeColor="text1"/>
          <w:szCs w:val="24"/>
        </w:rPr>
        <w:t xml:space="preserve">º O critério de julgamento de menor preço ou maior desconto será adotado: </w:t>
      </w:r>
    </w:p>
    <w:p w14:paraId="5FDF811C" w14:textId="77777777" w:rsidR="00325AD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- na modalidade pregão, obrigatoriamente; </w:t>
      </w:r>
    </w:p>
    <w:p w14:paraId="060FD987" w14:textId="77777777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 - na modalidade concorrência, observado o artigo 2º deste Decreto; </w:t>
      </w:r>
    </w:p>
    <w:p w14:paraId="79D3E72A" w14:textId="019601D5" w:rsidR="00325AD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 xml:space="preserve">III - na fase competitiva da modalidade diálogo competitivo, quando for entendido como o mais adequado à solução identificada na fase de diálogo. </w:t>
      </w:r>
    </w:p>
    <w:p w14:paraId="72D0F243" w14:textId="77777777" w:rsidR="006D2ED1" w:rsidRPr="00AE1EF9" w:rsidRDefault="006D2ED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4C03C236" w14:textId="77777777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</w:t>
      </w:r>
      <w:r w:rsidRPr="00AE1EF9">
        <w:rPr>
          <w:rFonts w:cs="Arial"/>
          <w:color w:val="000000" w:themeColor="text1"/>
          <w:szCs w:val="24"/>
        </w:rPr>
        <w:t xml:space="preserve">º Para fins do disposto neste Decreto, consideram-se lances intermediários: </w:t>
      </w:r>
    </w:p>
    <w:p w14:paraId="41B88D26" w14:textId="77777777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- lances iguais ou superiores ao menor já ofertado, quando adotado o critério de julg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mento de menor preço; </w:t>
      </w:r>
    </w:p>
    <w:p w14:paraId="3E80DFBE" w14:textId="54EAE2C9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- lances iguais ou inferiores ao maior já ofertado, quando adotado o critério de julgame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to de maior desconto. </w:t>
      </w:r>
    </w:p>
    <w:p w14:paraId="520B145B" w14:textId="77777777" w:rsidR="006D2ED1" w:rsidRPr="00AE1EF9" w:rsidRDefault="006D2ED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37BB03D9" w14:textId="2439C6B2" w:rsidR="00FE2CE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5</w:t>
      </w:r>
      <w:r w:rsidRPr="00AE1EF9">
        <w:rPr>
          <w:rFonts w:cs="Arial"/>
          <w:color w:val="000000" w:themeColor="text1"/>
          <w:szCs w:val="24"/>
        </w:rPr>
        <w:t>º Deverá ser observado o disposto no artigo 14 da Lei Federal nº 14.133</w:t>
      </w:r>
      <w:r w:rsidR="00FE2CEB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em relação à vedação de participar do procedimento de licitação de que trata este Decreto. </w:t>
      </w:r>
    </w:p>
    <w:p w14:paraId="1CDCA1BA" w14:textId="77777777" w:rsidR="000671D9" w:rsidRPr="00AE1EF9" w:rsidRDefault="000671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</w:p>
    <w:p w14:paraId="47265335" w14:textId="4CDEDD4D" w:rsidR="00FE2CEB" w:rsidRPr="006D2ED1" w:rsidRDefault="00FE2CEB" w:rsidP="006D2ED1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6D2ED1">
        <w:rPr>
          <w:rFonts w:cs="Arial"/>
          <w:b/>
          <w:bCs/>
          <w:szCs w:val="24"/>
        </w:rPr>
        <w:t>CAPÍTULO II</w:t>
      </w:r>
    </w:p>
    <w:p w14:paraId="1D63514A" w14:textId="75612084" w:rsidR="00FE2CEB" w:rsidRPr="006D2ED1" w:rsidRDefault="00FE2CEB" w:rsidP="006D2ED1">
      <w:pPr>
        <w:spacing w:after="0" w:line="360" w:lineRule="auto"/>
        <w:jc w:val="center"/>
        <w:rPr>
          <w:rFonts w:cs="Arial"/>
          <w:szCs w:val="24"/>
        </w:rPr>
      </w:pPr>
      <w:r w:rsidRPr="006D2ED1">
        <w:rPr>
          <w:rFonts w:cs="Arial"/>
          <w:szCs w:val="24"/>
        </w:rPr>
        <w:t>DOS PROCEDIMENTOS</w:t>
      </w:r>
    </w:p>
    <w:p w14:paraId="51DE3AEF" w14:textId="11375C29" w:rsidR="00FE2CEB" w:rsidRPr="006D2ED1" w:rsidRDefault="00FE2CEB" w:rsidP="006D2ED1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6D2ED1">
        <w:rPr>
          <w:rFonts w:cs="Arial"/>
          <w:b/>
          <w:bCs/>
          <w:szCs w:val="24"/>
        </w:rPr>
        <w:t>SEÇÃO I</w:t>
      </w:r>
    </w:p>
    <w:p w14:paraId="55D5FAFA" w14:textId="0E18D103" w:rsidR="00FE2CEB" w:rsidRDefault="009444F2" w:rsidP="006D2ED1">
      <w:pPr>
        <w:spacing w:after="0" w:line="360" w:lineRule="auto"/>
        <w:jc w:val="center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DA </w:t>
      </w:r>
      <w:r w:rsidR="00FE2CEB" w:rsidRPr="006D2ED1">
        <w:rPr>
          <w:rFonts w:cs="Arial"/>
          <w:szCs w:val="24"/>
        </w:rPr>
        <w:t>FORMA DE REALIZAÇÃO</w:t>
      </w:r>
    </w:p>
    <w:p w14:paraId="6851B3C5" w14:textId="759EDCCC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b/>
          <w:bCs/>
          <w:szCs w:val="24"/>
        </w:rPr>
        <w:t>Art. 6</w:t>
      </w:r>
      <w:r w:rsidRPr="006D2ED1">
        <w:rPr>
          <w:rFonts w:cs="Arial"/>
          <w:szCs w:val="24"/>
        </w:rPr>
        <w:t>º A licitação será realizada à distância</w:t>
      </w:r>
      <w:r w:rsidR="0064581A" w:rsidRPr="006D2ED1">
        <w:rPr>
          <w:rFonts w:cs="Arial"/>
          <w:szCs w:val="24"/>
        </w:rPr>
        <w:t xml:space="preserve">, </w:t>
      </w:r>
      <w:r w:rsidRPr="006D2ED1">
        <w:rPr>
          <w:rFonts w:cs="Arial"/>
          <w:szCs w:val="24"/>
        </w:rPr>
        <w:t>em sessão pública</w:t>
      </w:r>
      <w:r w:rsidR="003E064D" w:rsidRPr="006D2ED1">
        <w:rPr>
          <w:rFonts w:cs="Arial"/>
          <w:szCs w:val="24"/>
        </w:rPr>
        <w:t xml:space="preserve"> a ser realizada em </w:t>
      </w:r>
      <w:r w:rsidRPr="00AE1EF9">
        <w:rPr>
          <w:rFonts w:cs="Arial"/>
          <w:color w:val="000000" w:themeColor="text1"/>
          <w:szCs w:val="24"/>
        </w:rPr>
        <w:t>plat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forma pública ou privada de licitações disponíveis no mercado</w:t>
      </w:r>
      <w:r w:rsidR="003E064D" w:rsidRPr="00AE1EF9">
        <w:rPr>
          <w:rFonts w:cs="Arial"/>
          <w:color w:val="000000" w:themeColor="text1"/>
          <w:szCs w:val="24"/>
        </w:rPr>
        <w:t xml:space="preserve">, cujo sistema será </w:t>
      </w:r>
      <w:r w:rsidRPr="00AE1EF9">
        <w:rPr>
          <w:rFonts w:cs="Arial"/>
          <w:color w:val="000000" w:themeColor="text1"/>
          <w:szCs w:val="24"/>
        </w:rPr>
        <w:t xml:space="preserve">dotado </w:t>
      </w:r>
      <w:r w:rsidRPr="006D2ED1">
        <w:rPr>
          <w:rFonts w:cs="Arial"/>
          <w:szCs w:val="24"/>
        </w:rPr>
        <w:t>de recursos de criptografia e</w:t>
      </w:r>
      <w:r w:rsidR="0064581A" w:rsidRPr="006D2ED1">
        <w:rPr>
          <w:rFonts w:cs="Arial"/>
          <w:szCs w:val="24"/>
        </w:rPr>
        <w:t xml:space="preserve"> </w:t>
      </w:r>
      <w:r w:rsidRPr="006D2ED1">
        <w:rPr>
          <w:rFonts w:cs="Arial"/>
          <w:szCs w:val="24"/>
        </w:rPr>
        <w:t xml:space="preserve">autenticação que garantam as condições de segurança nas etapas do certame. </w:t>
      </w:r>
    </w:p>
    <w:p w14:paraId="1A455B46" w14:textId="348979CC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§ </w:t>
      </w:r>
      <w:r w:rsidR="003E064D" w:rsidRPr="006D2ED1">
        <w:rPr>
          <w:rFonts w:cs="Arial"/>
          <w:szCs w:val="24"/>
        </w:rPr>
        <w:t>1</w:t>
      </w:r>
      <w:r w:rsidRPr="006D2ED1">
        <w:rPr>
          <w:rFonts w:cs="Arial"/>
          <w:szCs w:val="24"/>
        </w:rPr>
        <w:t>º Na hipótese de que trata o artigo 49 deste Decreto, além do disposto no caput deste artigo, sendo utilizada plataforma privada de licitações, esta deverá atender às dispos</w:t>
      </w:r>
      <w:r w:rsidRPr="006D2ED1">
        <w:rPr>
          <w:rFonts w:cs="Arial"/>
          <w:szCs w:val="24"/>
        </w:rPr>
        <w:t>i</w:t>
      </w:r>
      <w:r w:rsidRPr="006D2ED1">
        <w:rPr>
          <w:rFonts w:cs="Arial"/>
          <w:szCs w:val="24"/>
        </w:rPr>
        <w:t xml:space="preserve">ções constantes no Decreto Federal nº 11.271, de 05 de dezembro de 2022, que instituiu o Sistema de Gestão de Parcerias da União - </w:t>
      </w:r>
      <w:r w:rsidR="009444F2" w:rsidRPr="006D2ED1">
        <w:rPr>
          <w:rFonts w:cs="Arial"/>
          <w:szCs w:val="24"/>
        </w:rPr>
        <w:t>SIGPAR</w:t>
      </w:r>
      <w:r w:rsidRPr="006D2ED1">
        <w:rPr>
          <w:rFonts w:cs="Arial"/>
          <w:szCs w:val="24"/>
        </w:rPr>
        <w:t xml:space="preserve">, ou norma posterior que vier a substituí-la. </w:t>
      </w:r>
    </w:p>
    <w:p w14:paraId="0E0B2992" w14:textId="66C36389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§ </w:t>
      </w:r>
      <w:r w:rsidR="003E064D" w:rsidRPr="006D2ED1">
        <w:rPr>
          <w:rFonts w:cs="Arial"/>
          <w:szCs w:val="24"/>
        </w:rPr>
        <w:t>2</w:t>
      </w:r>
      <w:r w:rsidRPr="006D2ED1">
        <w:rPr>
          <w:rFonts w:cs="Arial"/>
          <w:szCs w:val="24"/>
        </w:rPr>
        <w:t>º Os sistemas de plataforma privada de licitações deverão manter a integração com o Portal Nacional de Contratações Públicas – PNCP, conforme o § 1º do artigo 175 da Lei Federal nº 14.133</w:t>
      </w:r>
      <w:r w:rsidR="00BD1AF5" w:rsidRPr="006D2ED1">
        <w:rPr>
          <w:rFonts w:cs="Arial"/>
          <w:szCs w:val="24"/>
        </w:rPr>
        <w:t>/</w:t>
      </w:r>
      <w:r w:rsidRPr="006D2ED1">
        <w:rPr>
          <w:rFonts w:cs="Arial"/>
          <w:szCs w:val="24"/>
        </w:rPr>
        <w:t>2021.</w:t>
      </w:r>
    </w:p>
    <w:p w14:paraId="3927573B" w14:textId="7776EDBE" w:rsidR="009444F2" w:rsidRDefault="009444F2" w:rsidP="006D2ED1">
      <w:pPr>
        <w:spacing w:after="0" w:line="360" w:lineRule="auto"/>
        <w:rPr>
          <w:rFonts w:cs="Arial"/>
          <w:szCs w:val="24"/>
        </w:rPr>
      </w:pPr>
    </w:p>
    <w:p w14:paraId="288B9C7E" w14:textId="77777777" w:rsidR="005954BD" w:rsidRDefault="005954BD" w:rsidP="006D2ED1">
      <w:pPr>
        <w:spacing w:after="0" w:line="360" w:lineRule="auto"/>
        <w:rPr>
          <w:rFonts w:cs="Arial"/>
          <w:szCs w:val="24"/>
        </w:rPr>
      </w:pPr>
    </w:p>
    <w:p w14:paraId="28928EEC" w14:textId="77777777" w:rsidR="005954BD" w:rsidRPr="006D2ED1" w:rsidRDefault="005954BD" w:rsidP="006D2ED1">
      <w:pPr>
        <w:spacing w:after="0" w:line="360" w:lineRule="auto"/>
        <w:rPr>
          <w:rFonts w:cs="Arial"/>
          <w:szCs w:val="24"/>
        </w:rPr>
      </w:pPr>
    </w:p>
    <w:p w14:paraId="715004AB" w14:textId="3E5DE038" w:rsidR="009444F2" w:rsidRPr="006D2ED1" w:rsidRDefault="009444F2" w:rsidP="006D2ED1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6D2ED1">
        <w:rPr>
          <w:rFonts w:cs="Arial"/>
          <w:b/>
          <w:bCs/>
          <w:szCs w:val="24"/>
        </w:rPr>
        <w:lastRenderedPageBreak/>
        <w:t>SEÇÃO II</w:t>
      </w:r>
    </w:p>
    <w:p w14:paraId="7299BB2B" w14:textId="77689853" w:rsidR="009444F2" w:rsidRPr="006D2ED1" w:rsidRDefault="009444F2" w:rsidP="006D2ED1">
      <w:pPr>
        <w:spacing w:after="0" w:line="360" w:lineRule="auto"/>
        <w:jc w:val="center"/>
        <w:rPr>
          <w:rFonts w:cs="Arial"/>
          <w:szCs w:val="24"/>
        </w:rPr>
      </w:pPr>
      <w:r w:rsidRPr="006D2ED1">
        <w:rPr>
          <w:rFonts w:cs="Arial"/>
          <w:szCs w:val="24"/>
        </w:rPr>
        <w:t>DAS FASES</w:t>
      </w:r>
    </w:p>
    <w:p w14:paraId="17E883EB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b/>
          <w:bCs/>
          <w:szCs w:val="24"/>
        </w:rPr>
        <w:t>Art. 7</w:t>
      </w:r>
      <w:r w:rsidRPr="006D2ED1">
        <w:rPr>
          <w:rFonts w:cs="Arial"/>
          <w:szCs w:val="24"/>
        </w:rPr>
        <w:t xml:space="preserve">º A realização da licitação pelo critério do menor preço ou maior desconto observará as seguintes fases sucessivas: </w:t>
      </w:r>
    </w:p>
    <w:p w14:paraId="46ADC6F1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I – preparatória; </w:t>
      </w:r>
    </w:p>
    <w:p w14:paraId="45647108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II – divulgação do edital de licitação; </w:t>
      </w:r>
    </w:p>
    <w:p w14:paraId="798EAC73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III – apresentação de propostas e lances; </w:t>
      </w:r>
    </w:p>
    <w:p w14:paraId="0A52FC8F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IV – julgamento; </w:t>
      </w:r>
    </w:p>
    <w:p w14:paraId="688C1810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V – habilitação; </w:t>
      </w:r>
    </w:p>
    <w:p w14:paraId="2316216C" w14:textId="77777777" w:rsidR="009444F2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VI – recursal; </w:t>
      </w:r>
    </w:p>
    <w:p w14:paraId="573E6C83" w14:textId="77777777" w:rsidR="002255B8" w:rsidRPr="006D2ED1" w:rsidRDefault="00325AD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szCs w:val="24"/>
        </w:rPr>
        <w:t xml:space="preserve">VII – homologação. </w:t>
      </w:r>
    </w:p>
    <w:p w14:paraId="4C84113F" w14:textId="28935AD1" w:rsidR="00EB7A9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1º </w:t>
      </w:r>
      <w:r w:rsidR="002255B8" w:rsidRPr="00AE1EF9">
        <w:rPr>
          <w:rFonts w:cs="Arial"/>
          <w:color w:val="000000" w:themeColor="text1"/>
          <w:szCs w:val="24"/>
        </w:rPr>
        <w:t xml:space="preserve">A fase referida no inciso V do caput deste artigo poderá, mediante ato motivado com explicitação dos benefícios decorrentes, anteceder as fases referidas nos incisos III e IV do caput deste artigo, desde que expressamente previsto no edital de licitação, </w:t>
      </w:r>
      <w:r w:rsidR="00EB7A9C" w:rsidRPr="00AE1EF9">
        <w:rPr>
          <w:rFonts w:cs="Arial"/>
          <w:color w:val="000000" w:themeColor="text1"/>
          <w:szCs w:val="24"/>
        </w:rPr>
        <w:t>desde que seja observado os requisitos abaixo e na seguinte ordem:</w:t>
      </w:r>
    </w:p>
    <w:p w14:paraId="2258D0C4" w14:textId="72A8B065" w:rsidR="00EB7A9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– os licitantes apresentarã</w:t>
      </w:r>
      <w:r w:rsidR="00EB7A9C" w:rsidRPr="00AE1EF9">
        <w:rPr>
          <w:rFonts w:cs="Arial"/>
          <w:color w:val="000000" w:themeColor="text1"/>
          <w:szCs w:val="24"/>
        </w:rPr>
        <w:t>o,</w:t>
      </w:r>
      <w:r w:rsidRPr="00AE1EF9">
        <w:rPr>
          <w:rFonts w:cs="Arial"/>
          <w:color w:val="000000" w:themeColor="text1"/>
          <w:szCs w:val="24"/>
        </w:rPr>
        <w:t xml:space="preserve"> simultaneamente</w:t>
      </w:r>
      <w:r w:rsidR="00EB7A9C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os documentos de habilitação e </w:t>
      </w:r>
      <w:proofErr w:type="gramStart"/>
      <w:r w:rsidRPr="00AE1EF9">
        <w:rPr>
          <w:rFonts w:cs="Arial"/>
          <w:color w:val="000000" w:themeColor="text1"/>
          <w:szCs w:val="24"/>
        </w:rPr>
        <w:t>as pr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>postas com o preço ou o maior desconto, observado</w:t>
      </w:r>
      <w:proofErr w:type="gramEnd"/>
      <w:r w:rsidRPr="00AE1EF9">
        <w:rPr>
          <w:rFonts w:cs="Arial"/>
          <w:color w:val="000000" w:themeColor="text1"/>
          <w:szCs w:val="24"/>
        </w:rPr>
        <w:t xml:space="preserve"> o disposto no parágrafo único do artigo 35 e no § 1º do artigo 38 deste Decreto; </w:t>
      </w:r>
    </w:p>
    <w:p w14:paraId="46FDBD3C" w14:textId="3D547105" w:rsidR="00EB7A9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o agente de contratação ou comissão de contratação</w:t>
      </w:r>
      <w:r w:rsidR="0076150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na abertura da sessão pública</w:t>
      </w:r>
      <w:proofErr w:type="gramStart"/>
      <w:r w:rsidRPr="00AE1EF9">
        <w:rPr>
          <w:rFonts w:cs="Arial"/>
          <w:color w:val="000000" w:themeColor="text1"/>
          <w:szCs w:val="24"/>
        </w:rPr>
        <w:t>, deverá</w:t>
      </w:r>
      <w:proofErr w:type="gramEnd"/>
      <w:r w:rsidRPr="00AE1EF9">
        <w:rPr>
          <w:rFonts w:cs="Arial"/>
          <w:color w:val="000000" w:themeColor="text1"/>
          <w:szCs w:val="24"/>
        </w:rPr>
        <w:t xml:space="preserve"> informar no sistema o prazo para verificação dos documentos de habilitação a que se refere o inciso I e a data e o horário para manifestação da intenção de recorrer do r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>sultado da habilitação, nos termos do artigo 39 deste Decreto;</w:t>
      </w:r>
    </w:p>
    <w:p w14:paraId="0B915F26" w14:textId="77777777" w:rsidR="00EB7A9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III – serão verificados os documentos de habilitação de todos os licitantes, observado o disposto no § 2º do artigo 38 deste Decreto; </w:t>
      </w:r>
    </w:p>
    <w:p w14:paraId="32A0EE04" w14:textId="474A61A9" w:rsidR="00B62AB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IV – serão convocados para envio de lances apenas os licitantes habilitados. </w:t>
      </w:r>
    </w:p>
    <w:p w14:paraId="12C0B2FE" w14:textId="2401572C" w:rsidR="00B62AB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2º Eventual postergação do prazo a que se refere o inciso II do </w:t>
      </w:r>
      <w:r w:rsidR="001334E5" w:rsidRPr="00AE1EF9">
        <w:rPr>
          <w:rFonts w:cs="Arial"/>
          <w:color w:val="000000" w:themeColor="text1"/>
          <w:szCs w:val="24"/>
        </w:rPr>
        <w:t>parágrafo acima</w:t>
      </w:r>
      <w:r w:rsidRPr="00AE1EF9">
        <w:rPr>
          <w:rFonts w:cs="Arial"/>
          <w:color w:val="000000" w:themeColor="text1"/>
          <w:szCs w:val="24"/>
        </w:rPr>
        <w:t>, deve ser comunicada tempestivamente</w:t>
      </w:r>
      <w:r w:rsidR="001334E5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via sistema, de forma a não cercear o direito de reco</w:t>
      </w:r>
      <w:r w:rsidRPr="00AE1EF9">
        <w:rPr>
          <w:rFonts w:cs="Arial"/>
          <w:color w:val="000000" w:themeColor="text1"/>
          <w:szCs w:val="24"/>
        </w:rPr>
        <w:t>r</w:t>
      </w:r>
      <w:r w:rsidRPr="00AE1EF9">
        <w:rPr>
          <w:rFonts w:cs="Arial"/>
          <w:color w:val="000000" w:themeColor="text1"/>
          <w:szCs w:val="24"/>
        </w:rPr>
        <w:t xml:space="preserve">rer do licitante. </w:t>
      </w:r>
    </w:p>
    <w:p w14:paraId="53DFC6C7" w14:textId="12C09067" w:rsidR="00B62AB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Na adoção da modalidade de licitação diálogo competitivo, na forma do disposto no inciso III do artigo 3º deste Decreto, serão observadas as fases próprias desta modalid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de, nos termos do artigo 32 da Lei Federal nº 14.133</w:t>
      </w:r>
      <w:r w:rsidR="001334E5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0436B6E2" w14:textId="77777777" w:rsidR="00B62AB7" w:rsidRPr="00AE1EF9" w:rsidRDefault="00B62AB7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1B4541A5" w14:textId="1A2F456B" w:rsidR="00B62AB7" w:rsidRPr="00AE1EF9" w:rsidRDefault="00B62AB7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III</w:t>
      </w:r>
    </w:p>
    <w:p w14:paraId="77D81C81" w14:textId="634A19B4" w:rsidR="00B62AB7" w:rsidRPr="00AE1EF9" w:rsidRDefault="00B62AB7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DOS PARÂMETROS </w:t>
      </w:r>
      <w:r w:rsidR="005E7C3D" w:rsidRPr="00AE1EF9">
        <w:rPr>
          <w:rFonts w:cs="Arial"/>
          <w:color w:val="000000" w:themeColor="text1"/>
          <w:szCs w:val="24"/>
        </w:rPr>
        <w:t xml:space="preserve">E </w:t>
      </w:r>
      <w:r w:rsidRPr="00AE1EF9">
        <w:rPr>
          <w:rFonts w:cs="Arial"/>
          <w:color w:val="000000" w:themeColor="text1"/>
          <w:szCs w:val="24"/>
        </w:rPr>
        <w:t>DO CRITÉRIO DE JULGAMENTO</w:t>
      </w:r>
    </w:p>
    <w:p w14:paraId="770B34CE" w14:textId="77777777" w:rsidR="001334E5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color w:val="000000" w:themeColor="text1"/>
          <w:szCs w:val="24"/>
        </w:rPr>
        <w:t>Art. 8º</w:t>
      </w:r>
      <w:r w:rsidRPr="00AE1EF9">
        <w:rPr>
          <w:rFonts w:cs="Arial"/>
          <w:color w:val="000000" w:themeColor="text1"/>
          <w:szCs w:val="24"/>
        </w:rPr>
        <w:t xml:space="preserve"> O critério de julgamento por menor preço ou maior desconto considerará o menor dispêndio para a Administração, atendidos os parâmetros mínimos de qualidade definidos no edital de licitação. </w:t>
      </w:r>
    </w:p>
    <w:p w14:paraId="0653B368" w14:textId="289F360E" w:rsidR="001334E5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Os custos indiretos</w:t>
      </w:r>
      <w:r w:rsidR="001334E5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relacionados às despesas de manutenção, utilização, reposição, depreciação e impacto ambiental, entre outros fatores vinculados ao seu ciclo de vida, poderão ser considerados para a definição do menor dispêndio, sempre que objetivame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te mensuráveis, conforme parâmetros definidos em regulamento, de acordo com o § 1º do artigo 34 da Lei Federal nº 14.13</w:t>
      </w:r>
      <w:r w:rsidR="001334E5" w:rsidRPr="00AE1EF9">
        <w:rPr>
          <w:rFonts w:cs="Arial"/>
          <w:color w:val="000000" w:themeColor="text1"/>
          <w:szCs w:val="24"/>
        </w:rPr>
        <w:t>3/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3EE2032C" w14:textId="77777777" w:rsidR="001334E5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julgamento por maior desconto terá como referência o preço global fixado no edital de licitação ou tabela de preços praticada no mercado, e o desconto será estendido aos eventuais termos aditivos.</w:t>
      </w:r>
    </w:p>
    <w:p w14:paraId="65BDECAA" w14:textId="5E4DA976" w:rsidR="001334E5" w:rsidRPr="00AE1EF9" w:rsidRDefault="00325A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III</w:t>
      </w:r>
    </w:p>
    <w:p w14:paraId="21F4F306" w14:textId="77777777" w:rsidR="001334E5" w:rsidRPr="00AE1EF9" w:rsidRDefault="00325A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CONDUÇÃO DO PROCESSO</w:t>
      </w:r>
    </w:p>
    <w:p w14:paraId="7856FCBB" w14:textId="32B82ABB" w:rsidR="001334E5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9</w:t>
      </w:r>
      <w:r w:rsidRPr="00AE1EF9">
        <w:rPr>
          <w:rFonts w:cs="Arial"/>
          <w:color w:val="000000" w:themeColor="text1"/>
          <w:szCs w:val="24"/>
        </w:rPr>
        <w:t>º A licitação</w:t>
      </w:r>
      <w:r w:rsidR="001334E5" w:rsidRPr="00AE1EF9">
        <w:rPr>
          <w:rFonts w:cs="Arial"/>
          <w:color w:val="000000" w:themeColor="text1"/>
          <w:szCs w:val="24"/>
        </w:rPr>
        <w:t xml:space="preserve"> e</w:t>
      </w:r>
      <w:r w:rsidRPr="00AE1EF9">
        <w:rPr>
          <w:rFonts w:cs="Arial"/>
          <w:color w:val="000000" w:themeColor="text1"/>
          <w:szCs w:val="24"/>
        </w:rPr>
        <w:t xml:space="preserve">letrônica </w:t>
      </w:r>
      <w:r w:rsidR="001334E5" w:rsidRPr="00AE1EF9">
        <w:rPr>
          <w:rFonts w:cs="Arial"/>
          <w:color w:val="000000" w:themeColor="text1"/>
          <w:szCs w:val="24"/>
        </w:rPr>
        <w:t>será conduzida pelo agente de contratação ou pela comissão de contratação, quando o substituir, nos termos</w:t>
      </w:r>
      <w:r w:rsidRPr="00AE1EF9">
        <w:rPr>
          <w:rFonts w:cs="Arial"/>
          <w:color w:val="000000" w:themeColor="text1"/>
          <w:szCs w:val="24"/>
        </w:rPr>
        <w:t xml:space="preserve"> do</w:t>
      </w:r>
      <w:r w:rsidR="004D1CF2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artigo 8º</w:t>
      </w:r>
      <w:r w:rsidR="004D1CF2" w:rsidRPr="00AE1EF9">
        <w:rPr>
          <w:rFonts w:cs="Arial"/>
          <w:color w:val="000000" w:themeColor="text1"/>
          <w:szCs w:val="24"/>
        </w:rPr>
        <w:t xml:space="preserve">, § 2º, </w:t>
      </w:r>
      <w:r w:rsidRPr="00AE1EF9">
        <w:rPr>
          <w:rFonts w:cs="Arial"/>
          <w:color w:val="000000" w:themeColor="text1"/>
          <w:szCs w:val="24"/>
        </w:rPr>
        <w:t>da Lei Federal nº 14.133</w:t>
      </w:r>
      <w:r w:rsidR="001334E5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>2021.</w:t>
      </w:r>
    </w:p>
    <w:p w14:paraId="5C536311" w14:textId="77777777" w:rsidR="004D1CF2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Parágrafo único. A designação e atuação do agente de contratação, da equipe de apoio e da comissão de contratação </w:t>
      </w:r>
      <w:r w:rsidR="004D1CF2" w:rsidRPr="00AE1EF9">
        <w:rPr>
          <w:rFonts w:cs="Arial"/>
          <w:color w:val="000000" w:themeColor="text1"/>
          <w:szCs w:val="24"/>
        </w:rPr>
        <w:t>será de acordo com as regras estabelecida em Decreto M</w:t>
      </w:r>
      <w:r w:rsidR="004D1CF2" w:rsidRPr="00AE1EF9">
        <w:rPr>
          <w:rFonts w:cs="Arial"/>
          <w:color w:val="000000" w:themeColor="text1"/>
          <w:szCs w:val="24"/>
        </w:rPr>
        <w:t>u</w:t>
      </w:r>
      <w:r w:rsidR="004D1CF2" w:rsidRPr="00AE1EF9">
        <w:rPr>
          <w:rFonts w:cs="Arial"/>
          <w:color w:val="000000" w:themeColor="text1"/>
          <w:szCs w:val="24"/>
        </w:rPr>
        <w:t>nicipal sobre o assunto</w:t>
      </w:r>
      <w:r w:rsidRPr="00AE1EF9">
        <w:rPr>
          <w:rFonts w:cs="Arial"/>
          <w:color w:val="000000" w:themeColor="text1"/>
          <w:szCs w:val="24"/>
        </w:rPr>
        <w:t xml:space="preserve">, </w:t>
      </w:r>
      <w:r w:rsidR="004D1CF2" w:rsidRPr="00AE1EF9">
        <w:rPr>
          <w:rFonts w:cs="Arial"/>
          <w:color w:val="000000" w:themeColor="text1"/>
          <w:szCs w:val="24"/>
        </w:rPr>
        <w:t>conforme artigo 8º, § 3º, da Lei Federal nº 14.133/2021.</w:t>
      </w:r>
    </w:p>
    <w:p w14:paraId="6199AA1A" w14:textId="77777777" w:rsidR="004D1CF2" w:rsidRPr="00AE1EF9" w:rsidRDefault="004D1CF2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27ABE256" w14:textId="5F1F7F8F" w:rsidR="004D1CF2" w:rsidRPr="00AE1EF9" w:rsidRDefault="00325A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IV</w:t>
      </w:r>
    </w:p>
    <w:p w14:paraId="6D26CABE" w14:textId="566D822A" w:rsidR="004D1CF2" w:rsidRPr="00AE1EF9" w:rsidRDefault="004D1CF2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FASE PREPARATÓRIA</w:t>
      </w:r>
    </w:p>
    <w:p w14:paraId="299FA0B0" w14:textId="422770B5" w:rsidR="004D1CF2" w:rsidRPr="00AE1EF9" w:rsidRDefault="004D1CF2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</w:t>
      </w:r>
    </w:p>
    <w:p w14:paraId="323B1A21" w14:textId="06CC327A" w:rsidR="004D1CF2" w:rsidRPr="00AE1EF9" w:rsidRDefault="004D1CF2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DAS ORIENTAÇÕES GERAIS</w:t>
      </w:r>
    </w:p>
    <w:p w14:paraId="76100871" w14:textId="77777777" w:rsidR="006B60D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10</w:t>
      </w:r>
      <w:r w:rsidRPr="00AE1EF9">
        <w:rPr>
          <w:rFonts w:cs="Arial"/>
          <w:color w:val="000000" w:themeColor="text1"/>
          <w:szCs w:val="24"/>
        </w:rPr>
        <w:t xml:space="preserve"> </w:t>
      </w:r>
      <w:r w:rsidR="004D1CF2" w:rsidRPr="00AE1EF9">
        <w:rPr>
          <w:rFonts w:cs="Arial"/>
          <w:color w:val="000000" w:themeColor="text1"/>
          <w:szCs w:val="24"/>
        </w:rPr>
        <w:t>Sempre que possível, a</w:t>
      </w:r>
      <w:r w:rsidRPr="00AE1EF9">
        <w:rPr>
          <w:rFonts w:cs="Arial"/>
          <w:color w:val="000000" w:themeColor="text1"/>
          <w:szCs w:val="24"/>
        </w:rPr>
        <w:t xml:space="preserve"> fase preparatória do processo licitatório</w:t>
      </w:r>
      <w:r w:rsidR="00903B9E" w:rsidRPr="00AE1EF9">
        <w:rPr>
          <w:rFonts w:cs="Arial"/>
          <w:color w:val="000000" w:themeColor="text1"/>
          <w:szCs w:val="24"/>
        </w:rPr>
        <w:t xml:space="preserve"> será compatível com disposto no </w:t>
      </w:r>
      <w:r w:rsidRPr="00AE1EF9">
        <w:rPr>
          <w:rFonts w:cs="Arial"/>
          <w:color w:val="000000" w:themeColor="text1"/>
          <w:szCs w:val="24"/>
        </w:rPr>
        <w:t xml:space="preserve">Plano de Contratações Anual e </w:t>
      </w:r>
      <w:r w:rsidR="00903B9E"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as </w:t>
      </w:r>
      <w:r w:rsidR="00903B9E" w:rsidRPr="00AE1EF9">
        <w:rPr>
          <w:rFonts w:cs="Arial"/>
          <w:color w:val="000000" w:themeColor="text1"/>
          <w:szCs w:val="24"/>
        </w:rPr>
        <w:t>Leis Orçamentárias</w:t>
      </w:r>
      <w:r w:rsidRPr="00AE1EF9">
        <w:rPr>
          <w:rFonts w:cs="Arial"/>
          <w:color w:val="000000" w:themeColor="text1"/>
          <w:szCs w:val="24"/>
        </w:rPr>
        <w:t xml:space="preserve">, </w:t>
      </w:r>
      <w:r w:rsidR="00903B9E" w:rsidRPr="00AE1EF9">
        <w:rPr>
          <w:rFonts w:cs="Arial"/>
          <w:color w:val="000000" w:themeColor="text1"/>
          <w:szCs w:val="24"/>
        </w:rPr>
        <w:t xml:space="preserve">com abordagem de todas as </w:t>
      </w:r>
      <w:r w:rsidRPr="00AE1EF9">
        <w:rPr>
          <w:rFonts w:cs="Arial"/>
          <w:color w:val="000000" w:themeColor="text1"/>
          <w:szCs w:val="24"/>
        </w:rPr>
        <w:t xml:space="preserve">considerações técnicas, mercadológicas e de gestão que </w:t>
      </w:r>
      <w:r w:rsidR="00903B9E" w:rsidRPr="00AE1EF9">
        <w:rPr>
          <w:rFonts w:cs="Arial"/>
          <w:color w:val="000000" w:themeColor="text1"/>
          <w:szCs w:val="24"/>
        </w:rPr>
        <w:t>possa</w:t>
      </w:r>
      <w:r w:rsidRPr="00AE1EF9">
        <w:rPr>
          <w:rFonts w:cs="Arial"/>
          <w:color w:val="000000" w:themeColor="text1"/>
          <w:szCs w:val="24"/>
        </w:rPr>
        <w:t xml:space="preserve"> interferir na contratação, compreendidos os documentos e procedimentos necessários de que dispõe </w:t>
      </w:r>
      <w:r w:rsidRPr="00AE1EF9">
        <w:rPr>
          <w:rFonts w:cs="Arial"/>
          <w:color w:val="000000" w:themeColor="text1"/>
          <w:szCs w:val="24"/>
        </w:rPr>
        <w:lastRenderedPageBreak/>
        <w:t>o artigo 18 da Lei Federal nº 14.133</w:t>
      </w:r>
      <w:r w:rsidR="00903B9E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observada a modalidade de licitação adotada, nos termos do artigo 3º deste Decreto. </w:t>
      </w:r>
    </w:p>
    <w:p w14:paraId="68F4DB9E" w14:textId="1D418820" w:rsidR="00903B9E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Parágrafo único. Os preceitos do desenvolvimento sustentável serão observados na fase preparatória da licitação, em suas dimensões econômica, social, ambiental e cultural, no mínimo, com base nos planos de gestão de logística sustentável dos órgãos e das entid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des.</w:t>
      </w:r>
    </w:p>
    <w:p w14:paraId="59A9A9B7" w14:textId="77777777" w:rsidR="00903B9E" w:rsidRPr="00AE1EF9" w:rsidRDefault="00903B9E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7AF71E6B" w14:textId="69375078" w:rsidR="00903B9E" w:rsidRPr="00AE1EF9" w:rsidRDefault="00903B9E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</w:t>
      </w:r>
    </w:p>
    <w:p w14:paraId="20F3B6B0" w14:textId="7516C754" w:rsidR="00903B9E" w:rsidRPr="00AE1EF9" w:rsidRDefault="00903B9E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ORÇAMENTO ESTIMADO SIGILOSO</w:t>
      </w:r>
    </w:p>
    <w:p w14:paraId="36468A5A" w14:textId="77777777" w:rsidR="00903B9E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11</w:t>
      </w:r>
      <w:r w:rsidRPr="00AE1EF9">
        <w:rPr>
          <w:rFonts w:cs="Arial"/>
          <w:color w:val="000000" w:themeColor="text1"/>
          <w:szCs w:val="24"/>
        </w:rPr>
        <w:t xml:space="preserve"> Desde que justificado, o orçamento estimado da contratação poderá ter caráter sigiloso, sem prejuízo da divulgação do detalhamento dos quantitativos e das demais i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formações necessárias para a elaboração das propostas. </w:t>
      </w:r>
    </w:p>
    <w:p w14:paraId="7CB79CB5" w14:textId="77777777" w:rsidR="00903B9E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Para fins do disposto</w:t>
      </w:r>
      <w:r w:rsidR="00903B9E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deste artigo, o orçamento estimado para a contratação não será tornado público antes de definido o resultado do julgamento das propostas, observado o § 1º do artigo 29 deste Decreto. </w:t>
      </w:r>
    </w:p>
    <w:p w14:paraId="7A5708BA" w14:textId="77777777" w:rsidR="00BA2C92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caráter sigiloso do orçamento estimado para a contratação não prevalecerá para os órgãos de controle interno e externo.</w:t>
      </w:r>
    </w:p>
    <w:p w14:paraId="0634294C" w14:textId="4D95C511" w:rsidR="00BA2C92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Nas hipóteses em que for adotado o critério de julgamento pelo maior desconto, o valor estimado ou o valor de referência para aplicação do desconto constará obrigatori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mente do edital de licitação</w:t>
      </w:r>
      <w:r w:rsidR="00BA2C92" w:rsidRPr="00AE1EF9">
        <w:rPr>
          <w:rFonts w:cs="Arial"/>
          <w:color w:val="000000" w:themeColor="text1"/>
          <w:szCs w:val="24"/>
        </w:rPr>
        <w:t>.</w:t>
      </w:r>
    </w:p>
    <w:p w14:paraId="227134F8" w14:textId="14D0BDA8" w:rsidR="00BA2C92" w:rsidRPr="00AE1EF9" w:rsidRDefault="00BA2C92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 xml:space="preserve">SEÇÃO III </w:t>
      </w:r>
    </w:p>
    <w:p w14:paraId="75432313" w14:textId="50FD59F7" w:rsidR="00BA2C92" w:rsidRPr="00AE1EF9" w:rsidRDefault="00BA2C92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LICITANTE</w:t>
      </w:r>
    </w:p>
    <w:p w14:paraId="30ABBEAF" w14:textId="7F3D9453" w:rsidR="00BA2C92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12</w:t>
      </w:r>
      <w:r w:rsidRPr="00AE1EF9">
        <w:rPr>
          <w:rFonts w:cs="Arial"/>
          <w:color w:val="000000" w:themeColor="text1"/>
          <w:szCs w:val="24"/>
        </w:rPr>
        <w:t xml:space="preserve"> Caberá ao licitante interessado em participar da licitação</w:t>
      </w:r>
      <w:r w:rsidR="00BA2C92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eletrônica: </w:t>
      </w:r>
    </w:p>
    <w:p w14:paraId="3B21906D" w14:textId="77777777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credenciar-se previamente no sistema eletrônico utilizado no certame; </w:t>
      </w:r>
    </w:p>
    <w:p w14:paraId="431E7E58" w14:textId="5BA19FE7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remeter, no prazo estabelecido, exclusivamente via sistema, a proposta com o preço ou o desconto e, na hipótese de inversão de fases, os documentos de habilitação, obse</w:t>
      </w:r>
      <w:r w:rsidRPr="00AE1EF9">
        <w:rPr>
          <w:rFonts w:cs="Arial"/>
          <w:color w:val="000000" w:themeColor="text1"/>
          <w:szCs w:val="24"/>
        </w:rPr>
        <w:t>r</w:t>
      </w:r>
      <w:r w:rsidRPr="00AE1EF9">
        <w:rPr>
          <w:rFonts w:cs="Arial"/>
          <w:color w:val="000000" w:themeColor="text1"/>
          <w:szCs w:val="24"/>
        </w:rPr>
        <w:t>vado o disposto</w:t>
      </w:r>
      <w:r w:rsidR="005466D6" w:rsidRPr="00AE1EF9">
        <w:rPr>
          <w:rFonts w:cs="Arial"/>
          <w:color w:val="000000" w:themeColor="text1"/>
          <w:szCs w:val="24"/>
        </w:rPr>
        <w:t xml:space="preserve"> artigo 38, “</w:t>
      </w:r>
      <w:r w:rsidR="005466D6" w:rsidRPr="00AE1EF9">
        <w:rPr>
          <w:rFonts w:cs="Arial"/>
          <w:i/>
          <w:iCs/>
          <w:color w:val="000000" w:themeColor="text1"/>
          <w:szCs w:val="24"/>
        </w:rPr>
        <w:t>caput</w:t>
      </w:r>
      <w:r w:rsidR="005466D6" w:rsidRPr="00AE1EF9">
        <w:rPr>
          <w:rFonts w:cs="Arial"/>
          <w:color w:val="000000" w:themeColor="text1"/>
          <w:szCs w:val="24"/>
        </w:rPr>
        <w:t>”, § 1º, deste</w:t>
      </w:r>
      <w:r w:rsidRPr="00AE1EF9">
        <w:rPr>
          <w:rFonts w:cs="Arial"/>
          <w:color w:val="000000" w:themeColor="text1"/>
          <w:szCs w:val="24"/>
        </w:rPr>
        <w:t xml:space="preserve"> Decreto, até a data e hora marcadas para abertura da sessão; </w:t>
      </w:r>
    </w:p>
    <w:p w14:paraId="6E605EDE" w14:textId="0DFFC8C7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III – responsabilizar-se formalmente pelas transações efetuadas em seu nome, </w:t>
      </w:r>
      <w:r w:rsidR="000730C9" w:rsidRPr="00AE1EF9">
        <w:rPr>
          <w:rFonts w:cs="Arial"/>
          <w:color w:val="000000" w:themeColor="text1"/>
          <w:szCs w:val="24"/>
        </w:rPr>
        <w:t>firmar c</w:t>
      </w:r>
      <w:r w:rsidR="000730C9" w:rsidRPr="00AE1EF9">
        <w:rPr>
          <w:rFonts w:cs="Arial"/>
          <w:color w:val="000000" w:themeColor="text1"/>
          <w:szCs w:val="24"/>
        </w:rPr>
        <w:t>o</w:t>
      </w:r>
      <w:r w:rsidR="000730C9" w:rsidRPr="00AE1EF9">
        <w:rPr>
          <w:rFonts w:cs="Arial"/>
          <w:color w:val="000000" w:themeColor="text1"/>
          <w:szCs w:val="24"/>
        </w:rPr>
        <w:t xml:space="preserve">mo verdadeiras as </w:t>
      </w:r>
      <w:r w:rsidRPr="00AE1EF9">
        <w:rPr>
          <w:rFonts w:cs="Arial"/>
          <w:color w:val="000000" w:themeColor="text1"/>
          <w:szCs w:val="24"/>
        </w:rPr>
        <w:t xml:space="preserve">suas propostas e </w:t>
      </w:r>
      <w:r w:rsidR="000730C9" w:rsidRPr="00AE1EF9">
        <w:rPr>
          <w:rFonts w:cs="Arial"/>
          <w:color w:val="000000" w:themeColor="text1"/>
          <w:szCs w:val="24"/>
        </w:rPr>
        <w:t xml:space="preserve">os </w:t>
      </w:r>
      <w:r w:rsidRPr="00AE1EF9">
        <w:rPr>
          <w:rFonts w:cs="Arial"/>
          <w:color w:val="000000" w:themeColor="text1"/>
          <w:szCs w:val="24"/>
        </w:rPr>
        <w:t>seus lances, inclusive os atos praticados diret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mente ou por seu representante, excluída a responsabilidade do provedor do sistema ou </w:t>
      </w:r>
      <w:r w:rsidRPr="00AE1EF9">
        <w:rPr>
          <w:rFonts w:cs="Arial"/>
          <w:color w:val="000000" w:themeColor="text1"/>
          <w:szCs w:val="24"/>
        </w:rPr>
        <w:lastRenderedPageBreak/>
        <w:t>do órgão ou entidade promotora da licitação por eventuais danos decorrentes de uso i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devido da senha, ainda que por terceiros; </w:t>
      </w:r>
    </w:p>
    <w:p w14:paraId="482455F6" w14:textId="77777777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IV – acompanhar as operações no sistema eletrônico durante o processo licitatório e re</w:t>
      </w:r>
      <w:r w:rsidRPr="00AE1EF9">
        <w:rPr>
          <w:rFonts w:cs="Arial"/>
          <w:color w:val="000000" w:themeColor="text1"/>
          <w:szCs w:val="24"/>
        </w:rPr>
        <w:t>s</w:t>
      </w:r>
      <w:r w:rsidRPr="00AE1EF9">
        <w:rPr>
          <w:rFonts w:cs="Arial"/>
          <w:color w:val="000000" w:themeColor="text1"/>
          <w:szCs w:val="24"/>
        </w:rPr>
        <w:t xml:space="preserve">ponsabilizar-se pelo ônus decorrente da perda de negócios diante da inobservância de mensagens emitidas pela Administração ou de sua desconexão; </w:t>
      </w:r>
    </w:p>
    <w:p w14:paraId="41425EA9" w14:textId="77777777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V – comunicar imediatamente ao provedor do sistema qualquer acontecimento que possa comprometer o sigilo ou a segurança, para imediato bloqueio do acesso. </w:t>
      </w:r>
    </w:p>
    <w:p w14:paraId="58F9B1C4" w14:textId="77777777" w:rsidR="000C1EE7" w:rsidRPr="00AE1EF9" w:rsidRDefault="000C1EE7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</w:p>
    <w:p w14:paraId="5ED0469C" w14:textId="6DB36473" w:rsidR="005466D6" w:rsidRPr="00AE1EF9" w:rsidRDefault="005466D6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V</w:t>
      </w:r>
    </w:p>
    <w:p w14:paraId="5BF16D32" w14:textId="16300072" w:rsidR="005466D6" w:rsidRPr="00AE1EF9" w:rsidRDefault="005466D6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EDITAL DE LICITAÇÃO</w:t>
      </w:r>
    </w:p>
    <w:p w14:paraId="03FCE04D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13</w:t>
      </w:r>
      <w:r w:rsidRPr="00AE1EF9">
        <w:rPr>
          <w:rFonts w:cs="Arial"/>
          <w:color w:val="000000" w:themeColor="text1"/>
          <w:szCs w:val="24"/>
        </w:rPr>
        <w:t xml:space="preserve"> A fase externa da licitação</w:t>
      </w:r>
      <w:r w:rsidR="000F2461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eletrônica</w:t>
      </w:r>
      <w:r w:rsidR="000F2461" w:rsidRPr="00AE1EF9">
        <w:rPr>
          <w:rFonts w:cs="Arial"/>
          <w:color w:val="000000" w:themeColor="text1"/>
          <w:szCs w:val="24"/>
        </w:rPr>
        <w:t xml:space="preserve"> iniciará com </w:t>
      </w:r>
      <w:r w:rsidRPr="00AE1EF9">
        <w:rPr>
          <w:rFonts w:cs="Arial"/>
          <w:color w:val="000000" w:themeColor="text1"/>
          <w:szCs w:val="24"/>
        </w:rPr>
        <w:t>a convocação dos interessados por meio da publicação</w:t>
      </w:r>
      <w:r w:rsidR="000F2461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do edital de licitação e de seus anexos no Portal Nacional de Co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tratações Públicas - PNCP.</w:t>
      </w:r>
    </w:p>
    <w:p w14:paraId="7F05B506" w14:textId="0D534474" w:rsidR="000F2461" w:rsidRPr="00AE1EF9" w:rsidRDefault="00664A4A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</w:t>
      </w:r>
      <w:r w:rsidR="00325AD9" w:rsidRPr="00AE1EF9">
        <w:rPr>
          <w:rFonts w:cs="Arial"/>
          <w:color w:val="000000" w:themeColor="text1"/>
          <w:szCs w:val="24"/>
        </w:rPr>
        <w:t xml:space="preserve"> Sem prejuízo do disposto no caput deste artigo, é obrigatória a publicação de extrato do edital no Diário</w:t>
      </w:r>
      <w:r w:rsidR="00CE2684" w:rsidRPr="00AE1EF9">
        <w:rPr>
          <w:rFonts w:cs="Arial"/>
          <w:color w:val="000000" w:themeColor="text1"/>
          <w:szCs w:val="24"/>
        </w:rPr>
        <w:t xml:space="preserve"> ou Site</w:t>
      </w:r>
      <w:r w:rsidR="00325AD9" w:rsidRPr="00AE1EF9">
        <w:rPr>
          <w:rFonts w:cs="Arial"/>
          <w:color w:val="000000" w:themeColor="text1"/>
          <w:szCs w:val="24"/>
        </w:rPr>
        <w:t xml:space="preserve"> Oficial do Município</w:t>
      </w:r>
      <w:r w:rsidR="00CE2684" w:rsidRPr="00AE1EF9">
        <w:rPr>
          <w:rFonts w:cs="Arial"/>
          <w:color w:val="000000" w:themeColor="text1"/>
          <w:szCs w:val="24"/>
        </w:rPr>
        <w:t xml:space="preserve"> de Santa Amélia/PR, sendo facultado a sua publicação no Diário Oficial do Município do Estado do Paraná.</w:t>
      </w:r>
    </w:p>
    <w:p w14:paraId="4E75DEBF" w14:textId="5C1C59B9" w:rsidR="00664A4A" w:rsidRPr="00AE1EF9" w:rsidRDefault="00664A4A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2º Até a publicação deste Decreto, se o Município não se adequar ao Portal Nacional de Contratações Públicas – PNCP, deverá </w:t>
      </w:r>
      <w:r w:rsidR="000D7187" w:rsidRPr="00AE1EF9">
        <w:rPr>
          <w:rFonts w:cs="Arial"/>
          <w:color w:val="000000" w:themeColor="text1"/>
          <w:szCs w:val="24"/>
        </w:rPr>
        <w:t xml:space="preserve">divulgar o edital de licitação, conforme </w:t>
      </w:r>
      <w:r w:rsidRPr="00AE1EF9">
        <w:rPr>
          <w:rFonts w:cs="Arial"/>
          <w:color w:val="000000" w:themeColor="text1"/>
          <w:szCs w:val="24"/>
        </w:rPr>
        <w:t xml:space="preserve">disposto </w:t>
      </w:r>
      <w:r w:rsidR="000D7187" w:rsidRPr="00AE1EF9">
        <w:rPr>
          <w:rFonts w:cs="Arial"/>
          <w:color w:val="000000" w:themeColor="text1"/>
          <w:szCs w:val="24"/>
        </w:rPr>
        <w:t>no</w:t>
      </w:r>
      <w:r w:rsidRPr="00AE1EF9">
        <w:rPr>
          <w:rFonts w:cs="Arial"/>
          <w:color w:val="000000" w:themeColor="text1"/>
          <w:szCs w:val="24"/>
        </w:rPr>
        <w:t xml:space="preserve"> art. 176, III, parágrafo único, I e II, da lei federal nº 14.133/2021.</w:t>
      </w:r>
    </w:p>
    <w:p w14:paraId="46AAFBFA" w14:textId="77777777" w:rsidR="003D71B7" w:rsidRPr="00AE1EF9" w:rsidRDefault="003D71B7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1F7266C0" w14:textId="406B5CC2" w:rsidR="005466D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14</w:t>
      </w:r>
      <w:r w:rsidRPr="00AE1EF9">
        <w:rPr>
          <w:rFonts w:cs="Arial"/>
          <w:color w:val="000000" w:themeColor="text1"/>
          <w:szCs w:val="24"/>
        </w:rPr>
        <w:t xml:space="preserve"> Eventuais modificações no edital de licitação implicarão </w:t>
      </w:r>
      <w:r w:rsidR="00796225" w:rsidRPr="00AE1EF9">
        <w:rPr>
          <w:rFonts w:cs="Arial"/>
          <w:color w:val="000000" w:themeColor="text1"/>
          <w:szCs w:val="24"/>
        </w:rPr>
        <w:t xml:space="preserve">em </w:t>
      </w:r>
      <w:r w:rsidRPr="00AE1EF9">
        <w:rPr>
          <w:rFonts w:cs="Arial"/>
          <w:color w:val="000000" w:themeColor="text1"/>
          <w:szCs w:val="24"/>
        </w:rPr>
        <w:t xml:space="preserve">nova </w:t>
      </w:r>
      <w:r w:rsidR="000D7187" w:rsidRPr="00AE1EF9">
        <w:rPr>
          <w:rFonts w:cs="Arial"/>
          <w:color w:val="000000" w:themeColor="text1"/>
          <w:szCs w:val="24"/>
        </w:rPr>
        <w:t>publicação</w:t>
      </w:r>
      <w:r w:rsidR="00796225" w:rsidRPr="00AE1EF9">
        <w:rPr>
          <w:rFonts w:cs="Arial"/>
          <w:color w:val="000000" w:themeColor="text1"/>
          <w:szCs w:val="24"/>
        </w:rPr>
        <w:t>,</w:t>
      </w:r>
      <w:r w:rsidRPr="00AE1EF9">
        <w:rPr>
          <w:rFonts w:cs="Arial"/>
          <w:color w:val="000000" w:themeColor="text1"/>
          <w:szCs w:val="24"/>
        </w:rPr>
        <w:t xml:space="preserve"> na mesma forma </w:t>
      </w:r>
      <w:r w:rsidR="000D7187" w:rsidRPr="00AE1EF9">
        <w:rPr>
          <w:rFonts w:cs="Arial"/>
          <w:color w:val="000000" w:themeColor="text1"/>
          <w:szCs w:val="24"/>
        </w:rPr>
        <w:t>de divulgação feita inicialmente</w:t>
      </w:r>
      <w:r w:rsidRPr="00AE1EF9">
        <w:rPr>
          <w:rFonts w:cs="Arial"/>
          <w:color w:val="000000" w:themeColor="text1"/>
          <w:szCs w:val="24"/>
        </w:rPr>
        <w:t>, além do cumprimento dos mesmos prazos dos atos e procedimentos originais, exceto</w:t>
      </w:r>
      <w:r w:rsidR="00EB2F9B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se</w:t>
      </w:r>
      <w:r w:rsidR="000D7187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a alteração</w:t>
      </w:r>
      <w:r w:rsidR="00EB2F9B" w:rsidRPr="00AE1EF9">
        <w:rPr>
          <w:rFonts w:cs="Arial"/>
          <w:color w:val="000000" w:themeColor="text1"/>
          <w:szCs w:val="24"/>
        </w:rPr>
        <w:t xml:space="preserve"> realizada</w:t>
      </w:r>
      <w:r w:rsidR="000D7187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não comprometer a formulação das propostas, resguardado o tratamento isonômico aos licitantes. </w:t>
      </w:r>
    </w:p>
    <w:p w14:paraId="65CB993C" w14:textId="77777777" w:rsidR="005466D6" w:rsidRPr="00AE1EF9" w:rsidRDefault="005466D6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0880B03B" w14:textId="13B302AE" w:rsidR="005466D6" w:rsidRPr="00AE1EF9" w:rsidRDefault="000F2461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</w:t>
      </w:r>
    </w:p>
    <w:p w14:paraId="15F67910" w14:textId="46007F3A" w:rsidR="005466D6" w:rsidRPr="00AE1EF9" w:rsidRDefault="006B60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DOS </w:t>
      </w:r>
      <w:r w:rsidR="000F2461" w:rsidRPr="00AE1EF9">
        <w:rPr>
          <w:rFonts w:cs="Arial"/>
          <w:color w:val="000000" w:themeColor="text1"/>
          <w:szCs w:val="24"/>
        </w:rPr>
        <w:t xml:space="preserve">ESCLARECIMENTOS E </w:t>
      </w:r>
      <w:r w:rsidRPr="00AE1EF9">
        <w:rPr>
          <w:rFonts w:cs="Arial"/>
          <w:color w:val="000000" w:themeColor="text1"/>
          <w:szCs w:val="24"/>
        </w:rPr>
        <w:t xml:space="preserve">DAS </w:t>
      </w:r>
      <w:r w:rsidR="000F2461" w:rsidRPr="00AE1EF9">
        <w:rPr>
          <w:rFonts w:cs="Arial"/>
          <w:color w:val="000000" w:themeColor="text1"/>
          <w:szCs w:val="24"/>
        </w:rPr>
        <w:t>IMPUGNAÇÕES</w:t>
      </w:r>
    </w:p>
    <w:p w14:paraId="4DBB1108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15</w:t>
      </w:r>
      <w:r w:rsidRPr="00AE1EF9">
        <w:rPr>
          <w:rFonts w:cs="Arial"/>
          <w:color w:val="000000" w:themeColor="text1"/>
          <w:szCs w:val="24"/>
        </w:rPr>
        <w:t xml:space="preserve"> Qualquer pessoa é parte legítima para impugnar edital de licitação por irregular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dade ou para solicitar esclarecimento sobre os seus termos, devendo encaminhar o ped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do até 03 (três) dias úteis antes da data de abertura da sessão pública, por meio eletrôn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co, na forma prevista no edital de licitação.</w:t>
      </w:r>
    </w:p>
    <w:p w14:paraId="036D4E72" w14:textId="51D7BE8A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§ 1º O agente de contratação ou a comissão de contratação</w:t>
      </w:r>
      <w:r w:rsidR="0076150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responderá aos pedidos de esclarecimentos e/ou impugnação no prazo de até 03 (três) dias úteis, contado da data de</w:t>
      </w:r>
      <w:r w:rsidR="002F50F0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recebimento do pedido, limitado ao último dia útil anterior à data da abertura do certame, e poderá</w:t>
      </w:r>
      <w:r w:rsidR="002F50F0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requisitar subsídios formais aos responsáveis pela elaboração do edital de licit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ção e dos anexos.</w:t>
      </w:r>
    </w:p>
    <w:p w14:paraId="1C0A6449" w14:textId="4715D26C" w:rsidR="002F50F0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A impugnação não possui efeito suspensivo, sendo a sua concessão medida exce</w:t>
      </w:r>
      <w:r w:rsidRPr="00AE1EF9">
        <w:rPr>
          <w:rFonts w:cs="Arial"/>
          <w:color w:val="000000" w:themeColor="text1"/>
          <w:szCs w:val="24"/>
        </w:rPr>
        <w:t>p</w:t>
      </w:r>
      <w:r w:rsidRPr="00AE1EF9">
        <w:rPr>
          <w:rFonts w:cs="Arial"/>
          <w:color w:val="000000" w:themeColor="text1"/>
          <w:szCs w:val="24"/>
        </w:rPr>
        <w:t>cional que deverá ser motivada pelo agente de contratação ou pela comissão de contrat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ção</w:t>
      </w:r>
      <w:r w:rsidR="0076150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nos autos do processo de licitação. </w:t>
      </w:r>
    </w:p>
    <w:p w14:paraId="5F2919F5" w14:textId="77777777" w:rsidR="000C1EE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Acolhida a impugnação contra o edital de licitação, será definida e publicada nova data para realização do certame, observados os prazos fixados no artigo 16 deste Decr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to. </w:t>
      </w:r>
    </w:p>
    <w:p w14:paraId="0AF4B90E" w14:textId="12D06115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4º As respostas aos pedidos de esclarecimentos e impugnações serão divulgadas em sítio eletrônico oficial do </w:t>
      </w:r>
      <w:r w:rsidR="00282F55" w:rsidRPr="00AE1EF9">
        <w:rPr>
          <w:rFonts w:cs="Arial"/>
          <w:color w:val="000000" w:themeColor="text1"/>
          <w:szCs w:val="24"/>
        </w:rPr>
        <w:t xml:space="preserve">Município </w:t>
      </w:r>
      <w:r w:rsidRPr="00AE1EF9">
        <w:rPr>
          <w:rFonts w:cs="Arial"/>
          <w:color w:val="000000" w:themeColor="text1"/>
          <w:szCs w:val="24"/>
        </w:rPr>
        <w:t xml:space="preserve">e no sistema, dentro do prazo estabelecido no § 1º deste artigo, e vincularão os participantes e a Administração. </w:t>
      </w:r>
    </w:p>
    <w:p w14:paraId="580F2CF4" w14:textId="77777777" w:rsidR="006E1990" w:rsidRPr="00AE1EF9" w:rsidRDefault="006E1990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E0F13CB" w14:textId="51A9D718" w:rsidR="000F2461" w:rsidRPr="00AE1EF9" w:rsidRDefault="005E7C3D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VI</w:t>
      </w:r>
    </w:p>
    <w:p w14:paraId="5B6F8257" w14:textId="3161578B" w:rsidR="000F2461" w:rsidRPr="00AE1EF9" w:rsidRDefault="005E7C3D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APRESENTAÇÃO </w:t>
      </w:r>
      <w:r w:rsidR="00920BC5" w:rsidRPr="00AE1EF9">
        <w:rPr>
          <w:rFonts w:cs="Arial"/>
          <w:color w:val="000000" w:themeColor="text1"/>
          <w:szCs w:val="24"/>
        </w:rPr>
        <w:t>DE</w:t>
      </w:r>
      <w:r w:rsidRPr="00AE1EF9">
        <w:rPr>
          <w:rFonts w:cs="Arial"/>
          <w:color w:val="000000" w:themeColor="text1"/>
          <w:szCs w:val="24"/>
        </w:rPr>
        <w:t xml:space="preserve"> PROPOSTA E DOS LANCES</w:t>
      </w:r>
    </w:p>
    <w:p w14:paraId="3616E7DA" w14:textId="6FEEB20B" w:rsidR="005E7C3D" w:rsidRPr="00AE1EF9" w:rsidRDefault="005E7C3D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</w:t>
      </w:r>
    </w:p>
    <w:p w14:paraId="48A46DD5" w14:textId="4A2E9C7D" w:rsidR="000F2461" w:rsidRPr="00AE1EF9" w:rsidRDefault="005E7C3D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DOS PRAZOS</w:t>
      </w:r>
    </w:p>
    <w:p w14:paraId="60DB93FF" w14:textId="0DAC2BE4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16</w:t>
      </w:r>
      <w:r w:rsidRPr="00AE1EF9">
        <w:rPr>
          <w:rFonts w:cs="Arial"/>
          <w:color w:val="000000" w:themeColor="text1"/>
          <w:szCs w:val="24"/>
        </w:rPr>
        <w:t xml:space="preserve"> Os prazos mínimos para a apresentação das propostas e lances, contados </w:t>
      </w:r>
      <w:r w:rsidR="00282F55" w:rsidRPr="00AE1EF9">
        <w:rPr>
          <w:rFonts w:cs="Arial"/>
          <w:color w:val="000000" w:themeColor="text1"/>
          <w:szCs w:val="24"/>
        </w:rPr>
        <w:t>da p</w:t>
      </w:r>
      <w:r w:rsidR="00282F55" w:rsidRPr="00AE1EF9">
        <w:rPr>
          <w:rFonts w:cs="Arial"/>
          <w:color w:val="000000" w:themeColor="text1"/>
          <w:szCs w:val="24"/>
        </w:rPr>
        <w:t>u</w:t>
      </w:r>
      <w:r w:rsidR="00282F55" w:rsidRPr="00AE1EF9">
        <w:rPr>
          <w:rFonts w:cs="Arial"/>
          <w:color w:val="000000" w:themeColor="text1"/>
          <w:szCs w:val="24"/>
        </w:rPr>
        <w:t xml:space="preserve">blicação </w:t>
      </w:r>
      <w:r w:rsidRPr="00AE1EF9">
        <w:rPr>
          <w:rFonts w:cs="Arial"/>
          <w:color w:val="000000" w:themeColor="text1"/>
          <w:szCs w:val="24"/>
        </w:rPr>
        <w:t>do edital de licitação</w:t>
      </w:r>
      <w:r w:rsidR="00282F55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são de: </w:t>
      </w:r>
    </w:p>
    <w:p w14:paraId="67DC3F43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08 (oito) dias úteis, para a aquisição de bens; </w:t>
      </w:r>
    </w:p>
    <w:p w14:paraId="0516830D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 – no caso de serviços e obras; </w:t>
      </w:r>
    </w:p>
    <w:p w14:paraId="77A5113B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a) 10 (dez) dias úteis, no caso de serviços comuns e de obras e serviços comuns de 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genharia; </w:t>
      </w:r>
    </w:p>
    <w:p w14:paraId="299F1B92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b) 25 (vinte e cinco) dias úteis, no caso de serviços especiais e de obras e serviços esp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ciais de engenharia; </w:t>
      </w:r>
    </w:p>
    <w:p w14:paraId="67B0B501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c) 60 (sessenta) dias úteis, quando o regime de execução for de contratação integrada; </w:t>
      </w:r>
    </w:p>
    <w:p w14:paraId="49DBBAA7" w14:textId="77777777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d) 35 (trinta e cinco) dias úteis, quando o regime de execução for o de contratação </w:t>
      </w:r>
      <w:proofErr w:type="spellStart"/>
      <w:r w:rsidRPr="00AE1EF9">
        <w:rPr>
          <w:rFonts w:cs="Arial"/>
          <w:color w:val="000000" w:themeColor="text1"/>
          <w:szCs w:val="24"/>
        </w:rPr>
        <w:t>semi-integrada</w:t>
      </w:r>
      <w:proofErr w:type="spellEnd"/>
      <w:r w:rsidRPr="00AE1EF9">
        <w:rPr>
          <w:rFonts w:cs="Arial"/>
          <w:color w:val="000000" w:themeColor="text1"/>
          <w:szCs w:val="24"/>
        </w:rPr>
        <w:t xml:space="preserve"> ou nas hipóteses não abrangidas pelas alíneas “a”, “b” e “c” deste inciso. </w:t>
      </w:r>
    </w:p>
    <w:p w14:paraId="14C88D8B" w14:textId="244EE8BB" w:rsidR="000F24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Parágrafo único. O prazo mínimo para apresentação de propostas será de 60 (sessenta) dias úteis na fase competitiva da modalidade licitatória diálogo competitivo, em atenção ao disposto inciso VIII do § 1º do artigo 32 da Lei Federal nº 14.133</w:t>
      </w:r>
      <w:r w:rsidR="000F2461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08D2ED03" w14:textId="77777777" w:rsidR="000F2461" w:rsidRPr="00AE1EF9" w:rsidRDefault="000F246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0D561A3" w14:textId="574624D9" w:rsidR="00AE3ED4" w:rsidRPr="00AE1EF9" w:rsidRDefault="005E7C3D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</w:t>
      </w:r>
    </w:p>
    <w:p w14:paraId="603AE393" w14:textId="1091FECF" w:rsidR="000F2461" w:rsidRPr="00AE1EF9" w:rsidRDefault="00920BC5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</w:t>
      </w:r>
      <w:r w:rsidR="005E7C3D" w:rsidRPr="00AE1EF9">
        <w:rPr>
          <w:rFonts w:cs="Arial"/>
          <w:color w:val="000000" w:themeColor="text1"/>
          <w:szCs w:val="24"/>
        </w:rPr>
        <w:t>APRESENTAÇÃO DA PROPOSTA</w:t>
      </w:r>
    </w:p>
    <w:p w14:paraId="4C3E7784" w14:textId="1C871102" w:rsidR="005E7C3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17</w:t>
      </w:r>
      <w:r w:rsidRPr="00AE1EF9">
        <w:rPr>
          <w:rFonts w:cs="Arial"/>
          <w:color w:val="000000" w:themeColor="text1"/>
          <w:szCs w:val="24"/>
        </w:rPr>
        <w:t xml:space="preserve"> Após a divulgação do edital de licitação, os licitantes encaminharão, exclusiv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mente</w:t>
      </w:r>
      <w:r w:rsidR="00EA5C8D" w:rsidRPr="00AE1EF9">
        <w:rPr>
          <w:rFonts w:cs="Arial"/>
          <w:color w:val="000000" w:themeColor="text1"/>
          <w:szCs w:val="24"/>
        </w:rPr>
        <w:t>,</w:t>
      </w:r>
      <w:r w:rsidRPr="00AE1EF9">
        <w:rPr>
          <w:rFonts w:cs="Arial"/>
          <w:color w:val="000000" w:themeColor="text1"/>
          <w:szCs w:val="24"/>
        </w:rPr>
        <w:t xml:space="preserve"> por meio do sistema, a proposta com o preço ou o percentual de desconto, até a data e o horário estabelecidos para abertura da sessão pública. </w:t>
      </w:r>
    </w:p>
    <w:p w14:paraId="1267A2B2" w14:textId="77777777" w:rsidR="005E7C3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1º Na hipótese de a fase de habilitação anteceder as fases referidas nos incisos III e IV do artigo 7º deste Decreto, os licitantes encaminharão, na forma e no prazo estabelecidos no caput deste artigo, simultaneamente os documentos de habilitação e a proposta com o preço ou o percentual de desconto, observado o disposto no parágrafo único do artigo 35 e no § 1º do artigo 38 deste Decreto. </w:t>
      </w:r>
    </w:p>
    <w:p w14:paraId="26E86E1C" w14:textId="2A32DEF8" w:rsidR="005E7C3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licitante declarará, em campo próprio do sistema, sem prejuízo da exigência de outras declarações previstas em legislação específica e na Lei Federal nº 14.133</w:t>
      </w:r>
      <w:r w:rsidR="00EA5C8D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o cumprimento dos requisitos para a habilitação e a conformidade de sua proposta com as exigências do edital de licitação. </w:t>
      </w:r>
    </w:p>
    <w:p w14:paraId="2FFE901A" w14:textId="776A5223" w:rsidR="005E7C3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A falsidade da declaração de que trata o § 2º deste artigo sujeitará o licitante às sa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ções previstas na Lei Federal nº 14.133</w:t>
      </w:r>
      <w:r w:rsidR="00EA5C8D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7BAD9593" w14:textId="77777777" w:rsidR="005E7C3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4º Os licitantes poderão retirar ou substituir a proposta ou, na hipótese do § 1º deste artigo, os documentos de habilitação anteriormente inseridos no sistema, até a abertura da sessão pública. </w:t>
      </w:r>
    </w:p>
    <w:p w14:paraId="78DBCDC0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5º Na etapa de que trata o caput e o § 1º deste artigo, não haverá ordem de classific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ção, o que ocorrerá somente após os procedimentos de que trata o Capítulo VII deste D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creto. </w:t>
      </w:r>
    </w:p>
    <w:p w14:paraId="6D1B65B6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6º Serão disponibilizados para acesso público os documentos que compõem a proposta dos licitantes convocados para apresentação de proposta, após a fase de envio de la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ces.</w:t>
      </w:r>
    </w:p>
    <w:p w14:paraId="6E5C4074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lastRenderedPageBreak/>
        <w:t>Art. 18</w:t>
      </w:r>
      <w:r w:rsidRPr="00AE1EF9">
        <w:rPr>
          <w:rFonts w:cs="Arial"/>
          <w:color w:val="000000" w:themeColor="text1"/>
          <w:szCs w:val="24"/>
        </w:rPr>
        <w:t xml:space="preserve"> Quando do cadastramento da proposta, na forma estabelecida no artigo 17 deste Decreto, o licitante poderá parametrizar o seu valor final mínimo ou o seu percentual de desconto final máximo e obedecerá às seguintes regras: </w:t>
      </w:r>
    </w:p>
    <w:p w14:paraId="331AED90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– a aplicação do intervalo mínimo de diferença de valores ou de percentuais entre os lances, que incidirá tanto em relação aos lances intermediários quanto em relação ao la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ce que cobrir a melhor oferta;</w:t>
      </w:r>
    </w:p>
    <w:p w14:paraId="69C63E29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os lances serão de envio automático pelo sistema, respeitado o valor final mínimo e</w:t>
      </w:r>
      <w:r w:rsidRPr="00AE1EF9">
        <w:rPr>
          <w:rFonts w:cs="Arial"/>
          <w:color w:val="000000" w:themeColor="text1"/>
          <w:szCs w:val="24"/>
        </w:rPr>
        <w:t>s</w:t>
      </w:r>
      <w:r w:rsidRPr="00AE1EF9">
        <w:rPr>
          <w:rFonts w:cs="Arial"/>
          <w:color w:val="000000" w:themeColor="text1"/>
          <w:szCs w:val="24"/>
        </w:rPr>
        <w:t>tabelecido e o intervalo de que trata o inciso I do caput deste artigo.</w:t>
      </w:r>
    </w:p>
    <w:p w14:paraId="6E10534F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O valor final mínimo ou o percentual de desconto final máximo de que trata o caput deste artigo poderá ser alterado pelo fornecedor durante a fase de disputa, sendo vedado:</w:t>
      </w:r>
    </w:p>
    <w:p w14:paraId="614EFFBA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- valor superior a lance já registrado pelo fornecedor no sistema, quando adotado o crit</w:t>
      </w:r>
      <w:r w:rsidRPr="00AE1EF9">
        <w:rPr>
          <w:rFonts w:cs="Arial"/>
          <w:color w:val="000000" w:themeColor="text1"/>
          <w:szCs w:val="24"/>
        </w:rPr>
        <w:t>é</w:t>
      </w:r>
      <w:r w:rsidRPr="00AE1EF9">
        <w:rPr>
          <w:rFonts w:cs="Arial"/>
          <w:color w:val="000000" w:themeColor="text1"/>
          <w:szCs w:val="24"/>
        </w:rPr>
        <w:t>rio de julgamento por menor preço;</w:t>
      </w:r>
    </w:p>
    <w:p w14:paraId="0EC3211F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- percentual de desconto inferior a lance já registrado pelo fornecedor no sistema, qua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do adotado o critério de julgamento por maior desconto.</w:t>
      </w:r>
    </w:p>
    <w:p w14:paraId="66BBDE03" w14:textId="3AE21818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valor final mínimo ou o percentual de desconto final máximo parametrizado na fo</w:t>
      </w:r>
      <w:r w:rsidRPr="00AE1EF9">
        <w:rPr>
          <w:rFonts w:cs="Arial"/>
          <w:color w:val="000000" w:themeColor="text1"/>
          <w:szCs w:val="24"/>
        </w:rPr>
        <w:t>r</w:t>
      </w:r>
      <w:r w:rsidRPr="00AE1EF9">
        <w:rPr>
          <w:rFonts w:cs="Arial"/>
          <w:color w:val="000000" w:themeColor="text1"/>
          <w:szCs w:val="24"/>
        </w:rPr>
        <w:t>ma do caput deste artigo possuirá caráter sigiloso para os demais fornecedores e para o órgão ou entidade promotora da licitação, podendo ser disponibilizado estrita e permane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temente aos órgãos de controle externo e interno. </w:t>
      </w:r>
    </w:p>
    <w:p w14:paraId="4DEA8B64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9944506" w14:textId="6EDA68EB" w:rsidR="002A0C7A" w:rsidRPr="00AE1EF9" w:rsidRDefault="00325A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VII</w:t>
      </w:r>
    </w:p>
    <w:p w14:paraId="53B61E28" w14:textId="0C7073FE" w:rsidR="002A0C7A" w:rsidRPr="00AE1EF9" w:rsidRDefault="00325A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ABERTURA DA SESSÃO PÚBLICA E </w:t>
      </w:r>
      <w:r w:rsidR="00920BC5" w:rsidRPr="00AE1EF9">
        <w:rPr>
          <w:rFonts w:cs="Arial"/>
          <w:color w:val="000000" w:themeColor="text1"/>
          <w:szCs w:val="24"/>
        </w:rPr>
        <w:t>DO</w:t>
      </w:r>
      <w:r w:rsidRPr="00AE1EF9">
        <w:rPr>
          <w:rFonts w:cs="Arial"/>
          <w:color w:val="000000" w:themeColor="text1"/>
          <w:szCs w:val="24"/>
        </w:rPr>
        <w:t xml:space="preserve"> ENVIO DE LANCES</w:t>
      </w:r>
    </w:p>
    <w:p w14:paraId="1EE8793F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19</w:t>
      </w:r>
      <w:r w:rsidRPr="00AE1EF9">
        <w:rPr>
          <w:rFonts w:cs="Arial"/>
          <w:color w:val="000000" w:themeColor="text1"/>
          <w:szCs w:val="24"/>
        </w:rPr>
        <w:t xml:space="preserve"> A partir do horário previsto no edital de licitação, a sessão pública será aberta a</w:t>
      </w:r>
      <w:r w:rsidRPr="00AE1EF9">
        <w:rPr>
          <w:rFonts w:cs="Arial"/>
          <w:color w:val="000000" w:themeColor="text1"/>
          <w:szCs w:val="24"/>
        </w:rPr>
        <w:t>u</w:t>
      </w:r>
      <w:r w:rsidRPr="00AE1EF9">
        <w:rPr>
          <w:rFonts w:cs="Arial"/>
          <w:color w:val="000000" w:themeColor="text1"/>
          <w:szCs w:val="24"/>
        </w:rPr>
        <w:t xml:space="preserve">tomaticamente pelo sistema. </w:t>
      </w:r>
    </w:p>
    <w:p w14:paraId="0087DA08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A verificação da conformidade da proposta será feita exclusivamente na fase de ju</w:t>
      </w:r>
      <w:r w:rsidRPr="00AE1EF9">
        <w:rPr>
          <w:rFonts w:cs="Arial"/>
          <w:color w:val="000000" w:themeColor="text1"/>
          <w:szCs w:val="24"/>
        </w:rPr>
        <w:t>l</w:t>
      </w:r>
      <w:r w:rsidRPr="00AE1EF9">
        <w:rPr>
          <w:rFonts w:cs="Arial"/>
          <w:color w:val="000000" w:themeColor="text1"/>
          <w:szCs w:val="24"/>
        </w:rPr>
        <w:t xml:space="preserve">gamento, de que trata o Capítulo VIII deste Decreto, em relação à proposta mais bem classificada. </w:t>
      </w:r>
    </w:p>
    <w:p w14:paraId="0BA72AB6" w14:textId="1A1BBCB5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sistema disponibilizará campo próprio para troca de mensagens entre o agente de contratação ou a comissão de contratação</w:t>
      </w:r>
      <w:r w:rsidR="0076150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e os licitantes, vedada outra forma de comun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cação.</w:t>
      </w:r>
    </w:p>
    <w:p w14:paraId="15BE3799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89E742F" w14:textId="7FFB4B6D" w:rsidR="002A0C7A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</w:t>
      </w:r>
    </w:p>
    <w:p w14:paraId="59E5B06C" w14:textId="46876D4D" w:rsidR="002A0C7A" w:rsidRPr="00AE1EF9" w:rsidRDefault="00920BC5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 xml:space="preserve">DO </w:t>
      </w:r>
      <w:r w:rsidR="002A0C7A" w:rsidRPr="00AE1EF9">
        <w:rPr>
          <w:rFonts w:cs="Arial"/>
          <w:color w:val="000000" w:themeColor="text1"/>
          <w:szCs w:val="24"/>
        </w:rPr>
        <w:t>INÍCIO DA FASE COMPETITIVA</w:t>
      </w:r>
    </w:p>
    <w:p w14:paraId="47ECEF3A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20</w:t>
      </w:r>
      <w:r w:rsidRPr="00AE1EF9">
        <w:rPr>
          <w:rFonts w:cs="Arial"/>
          <w:color w:val="000000" w:themeColor="text1"/>
          <w:szCs w:val="24"/>
        </w:rPr>
        <w:t xml:space="preserve"> Iniciada a fase competitiva, observado o modo de disputa adotado no edital, nos termos do disposto no artigo 21 deste Decreto, os licitantes poderão encaminhar lances exclusivamente por meio do sistema eletrônico.</w:t>
      </w:r>
    </w:p>
    <w:p w14:paraId="2983663E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O licitante será imediatamente informado do recebimento do lance e do valor consi</w:t>
      </w:r>
      <w:r w:rsidRPr="00AE1EF9">
        <w:rPr>
          <w:rFonts w:cs="Arial"/>
          <w:color w:val="000000" w:themeColor="text1"/>
          <w:szCs w:val="24"/>
        </w:rPr>
        <w:t>g</w:t>
      </w:r>
      <w:r w:rsidRPr="00AE1EF9">
        <w:rPr>
          <w:rFonts w:cs="Arial"/>
          <w:color w:val="000000" w:themeColor="text1"/>
          <w:szCs w:val="24"/>
        </w:rPr>
        <w:t>nado no registro.</w:t>
      </w:r>
    </w:p>
    <w:p w14:paraId="0A8EA1C4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2º O licitante somente poderá oferecer valor inferior ou maior percentual de desconto ao último lance por ele ofertado e registrado pelo sistema, observado o intervalo mínimo de diferença de valores ou de percentuais entre os lances, que incidirá tanto em relação aos lances intermediários quanto em relação ao lance que cobrir a melhor oferta. </w:t>
      </w:r>
    </w:p>
    <w:p w14:paraId="710729FB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Observado o § 2º deste artigo, o licitante poderá, uma única vez, excluir seu último lance ofertado, no intervalo disponibilizado pela plataforma utilizada no certame após o registro no sistema, na hipótese de lance inconsistente ou inexequível, nos termos dos artigos 32 e 33 deste Decreto.</w:t>
      </w:r>
    </w:p>
    <w:p w14:paraId="2C1E3821" w14:textId="2B9B9EC4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4º O agente de contratação ou a comissão de </w:t>
      </w:r>
      <w:r w:rsidR="00920BC5" w:rsidRPr="00AE1EF9">
        <w:rPr>
          <w:rFonts w:cs="Arial"/>
          <w:color w:val="000000" w:themeColor="text1"/>
          <w:szCs w:val="24"/>
        </w:rPr>
        <w:t xml:space="preserve">contratação </w:t>
      </w:r>
      <w:r w:rsidRPr="00AE1EF9">
        <w:rPr>
          <w:rFonts w:cs="Arial"/>
          <w:color w:val="000000" w:themeColor="text1"/>
          <w:szCs w:val="24"/>
        </w:rPr>
        <w:t>poderá, durante a disputa, como medida excepcional, excluir a proposta ou o lance que possa comprometer, restri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gir ou frustrar o caráter competitivo do processo licitatório, mediante comunicação eletr</w:t>
      </w:r>
      <w:r w:rsidRPr="00AE1EF9">
        <w:rPr>
          <w:rFonts w:cs="Arial"/>
          <w:color w:val="000000" w:themeColor="text1"/>
          <w:szCs w:val="24"/>
        </w:rPr>
        <w:t>ô</w:t>
      </w:r>
      <w:r w:rsidRPr="00AE1EF9">
        <w:rPr>
          <w:rFonts w:cs="Arial"/>
          <w:color w:val="000000" w:themeColor="text1"/>
          <w:szCs w:val="24"/>
        </w:rPr>
        <w:t>nica automática via sistema.</w:t>
      </w:r>
    </w:p>
    <w:p w14:paraId="3FD9D8D4" w14:textId="77777777" w:rsidR="0013757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5º Eventual exclusão de proposta do licitante, de que trata o § 4º deste artigo, implica a retirada do licitante do certame, sem prejuízo do direito de defesa. </w:t>
      </w:r>
    </w:p>
    <w:p w14:paraId="76B91346" w14:textId="4B456253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6º Durante a sessão pública, os licitantes serão informados, em tempo real, do valor do melhor lance registrado, vedada a identificação do licitante. </w:t>
      </w:r>
    </w:p>
    <w:p w14:paraId="26F05945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4A950717" w14:textId="23600C38" w:rsidR="002A0C7A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</w:t>
      </w:r>
    </w:p>
    <w:p w14:paraId="7727E5DF" w14:textId="36C17398" w:rsidR="002A0C7A" w:rsidRPr="00AE1EF9" w:rsidRDefault="002A0C7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DOS MODOS DE DISPUTA</w:t>
      </w:r>
    </w:p>
    <w:p w14:paraId="5C5BAEE4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21</w:t>
      </w:r>
      <w:r w:rsidRPr="00AE1EF9">
        <w:rPr>
          <w:rFonts w:cs="Arial"/>
          <w:color w:val="000000" w:themeColor="text1"/>
          <w:szCs w:val="24"/>
        </w:rPr>
        <w:t xml:space="preserve"> Serão adotados para o envio de lances os seguintes modos de disputa: </w:t>
      </w:r>
    </w:p>
    <w:p w14:paraId="7C38D8CC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aberto: os licitantes apresentarão lances públicos e sucessivos, com prorrogações, conforme o critério de julgamento adotado no edital de licitação; </w:t>
      </w:r>
    </w:p>
    <w:p w14:paraId="18E09A54" w14:textId="7B8D4368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 – aberto e fechado: os licitantes apresentarão lances públicos e sucessivos, com lance final fechado, conforme o critério de julgamento adotado no edital de licitação; </w:t>
      </w:r>
    </w:p>
    <w:p w14:paraId="7AC0208D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III – fechado e aberto: serão classificados para a etapa da disputa aberta, com a aprese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tação de lances públicos e sucessivos, o licitante que apresentou a proposta de menor preço ou maior percentual desconto e os das propostas até 10% (dez por cento) superi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 xml:space="preserve">res ou inferiores àquela, conforme o critério de julgamento adotado. </w:t>
      </w:r>
    </w:p>
    <w:p w14:paraId="13A270E8" w14:textId="77777777" w:rsidR="000C1EE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Quando da opção por um dos modos de disputa estabelecidos nos incisos I a III do caput deste artigo, o edital preverá intervalo mínimo de diferença de valores ou de perce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tuais entre os lances, que incidirá tanto em relação aos lances intermediários quanto em relação ao lance que cobrir a melhor oferta. </w:t>
      </w:r>
    </w:p>
    <w:p w14:paraId="1F020E6F" w14:textId="37DC25C9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2º Os lances serão ordenados pelo sistema e divulgados da seguinte forma: </w:t>
      </w:r>
    </w:p>
    <w:p w14:paraId="218C24CE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ordem crescente, quando adotado o critério de julgamento por menor preço; </w:t>
      </w:r>
    </w:p>
    <w:p w14:paraId="1FD28795" w14:textId="1770C58B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 – ordem decrescente, quando adotado o critério de julgamento por maior desconto. </w:t>
      </w:r>
    </w:p>
    <w:p w14:paraId="5C57215D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13C5121" w14:textId="5C3C3F99" w:rsidR="002A0C7A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III</w:t>
      </w:r>
    </w:p>
    <w:p w14:paraId="51AFBE80" w14:textId="3C8149F8" w:rsidR="002A0C7A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DO </w:t>
      </w:r>
      <w:r w:rsidR="002A0C7A" w:rsidRPr="00AE1EF9">
        <w:rPr>
          <w:rFonts w:cs="Arial"/>
          <w:color w:val="000000" w:themeColor="text1"/>
          <w:szCs w:val="24"/>
        </w:rPr>
        <w:t>MODO DE DISPUTA ABERTO</w:t>
      </w:r>
    </w:p>
    <w:p w14:paraId="687A1A4F" w14:textId="0C89BF5E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22</w:t>
      </w:r>
      <w:r w:rsidRPr="00AE1EF9">
        <w:rPr>
          <w:rFonts w:cs="Arial"/>
          <w:color w:val="000000" w:themeColor="text1"/>
          <w:szCs w:val="24"/>
        </w:rPr>
        <w:t xml:space="preserve"> No modo de disputa aberto, de que trata o inciso I</w:t>
      </w:r>
      <w:r w:rsidR="000C1EE7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do artigo 21 deste Decreto, a etapa de envio de lances durará </w:t>
      </w:r>
      <w:r w:rsidR="000C1EE7" w:rsidRPr="00AE1EF9">
        <w:rPr>
          <w:rFonts w:cs="Arial"/>
          <w:color w:val="000000" w:themeColor="text1"/>
          <w:szCs w:val="24"/>
        </w:rPr>
        <w:t>10 (</w:t>
      </w:r>
      <w:r w:rsidRPr="00AE1EF9">
        <w:rPr>
          <w:rFonts w:cs="Arial"/>
          <w:color w:val="000000" w:themeColor="text1"/>
          <w:szCs w:val="24"/>
        </w:rPr>
        <w:t>dez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 e, após isso, será prorrogada automat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camente pelo sistema quando houver lance ofertado nos últimos </w:t>
      </w:r>
      <w:r w:rsidR="000C1EE7" w:rsidRPr="00AE1EF9">
        <w:rPr>
          <w:rFonts w:cs="Arial"/>
          <w:color w:val="000000" w:themeColor="text1"/>
          <w:szCs w:val="24"/>
        </w:rPr>
        <w:t>02 (</w:t>
      </w:r>
      <w:r w:rsidRPr="00AE1EF9">
        <w:rPr>
          <w:rFonts w:cs="Arial"/>
          <w:color w:val="000000" w:themeColor="text1"/>
          <w:szCs w:val="24"/>
        </w:rPr>
        <w:t>dois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 do p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ríodo de duração desta etapa. </w:t>
      </w:r>
    </w:p>
    <w:p w14:paraId="330FD9DD" w14:textId="620A8C83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1º A prorrogação automática da etapa de envio de lances, de que trata o caput deste artigo, será de </w:t>
      </w:r>
      <w:r w:rsidR="000C1EE7" w:rsidRPr="00AE1EF9">
        <w:rPr>
          <w:rFonts w:cs="Arial"/>
          <w:color w:val="000000" w:themeColor="text1"/>
          <w:szCs w:val="24"/>
        </w:rPr>
        <w:t>02 (</w:t>
      </w:r>
      <w:r w:rsidRPr="00AE1EF9">
        <w:rPr>
          <w:rFonts w:cs="Arial"/>
          <w:color w:val="000000" w:themeColor="text1"/>
          <w:szCs w:val="24"/>
        </w:rPr>
        <w:t>dois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 e ocorrerá sucessivamente sempre que houver lances enviados nesse período de prorrogação, inclusive quando se tratar de lances intermedi</w:t>
      </w:r>
      <w:r w:rsidRPr="00AE1EF9">
        <w:rPr>
          <w:rFonts w:cs="Arial"/>
          <w:color w:val="000000" w:themeColor="text1"/>
          <w:szCs w:val="24"/>
        </w:rPr>
        <w:t>á</w:t>
      </w:r>
      <w:r w:rsidRPr="00AE1EF9">
        <w:rPr>
          <w:rFonts w:cs="Arial"/>
          <w:color w:val="000000" w:themeColor="text1"/>
          <w:szCs w:val="24"/>
        </w:rPr>
        <w:t xml:space="preserve">rios. </w:t>
      </w:r>
    </w:p>
    <w:p w14:paraId="7C191A60" w14:textId="584E6F59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Na hipótese de não haver novos lances na forma estabelecida no caput e no § 1º deste artigo, a etapa será encerrada automaticamente e o sistema ordenará e divulgará os lances</w:t>
      </w:r>
      <w:r w:rsidR="000C1EE7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conforme disposto no § 2º do artigo 21 deste Decreto. </w:t>
      </w:r>
    </w:p>
    <w:p w14:paraId="506B4661" w14:textId="315321AC" w:rsidR="000C1EE7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Definida a melhor proposta, se a diferença em relação à proposta classificada em segundo lugar for de pelo menos 5% (cinco por cento), o agente de contratação ou a c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>missão de contratação</w:t>
      </w:r>
      <w:r w:rsidR="0076150A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auxiliado pela equipe de apoio, poderá admitir o reinício da disp</w:t>
      </w:r>
      <w:r w:rsidRPr="00AE1EF9">
        <w:rPr>
          <w:rFonts w:cs="Arial"/>
          <w:color w:val="000000" w:themeColor="text1"/>
          <w:szCs w:val="24"/>
        </w:rPr>
        <w:t>u</w:t>
      </w:r>
      <w:r w:rsidRPr="00AE1EF9">
        <w:rPr>
          <w:rFonts w:cs="Arial"/>
          <w:color w:val="000000" w:themeColor="text1"/>
          <w:szCs w:val="24"/>
        </w:rPr>
        <w:t xml:space="preserve">ta aberta, nos termos estabelecidos no edital de licitação, para a definição das demais colocações. </w:t>
      </w:r>
    </w:p>
    <w:p w14:paraId="3D87A220" w14:textId="77777777" w:rsidR="00E914BC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 xml:space="preserve">§ 4º Após o reinício previsto no § 3º deste artigo, os licitantes serão convocados para apresentar lances intermediários. </w:t>
      </w:r>
    </w:p>
    <w:p w14:paraId="6E02D70E" w14:textId="1F7DF0B2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5º Encerrada a etapa de que trata o § 4º deste artigo, o sistema ordenará e divulgará os lances conforme disposto no § 2º do artigo 21 deste Decreto. </w:t>
      </w:r>
    </w:p>
    <w:p w14:paraId="559EE302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1762E982" w14:textId="48A4D44D" w:rsidR="000C1EE7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IV</w:t>
      </w:r>
    </w:p>
    <w:p w14:paraId="6AD392F4" w14:textId="0FBB6540" w:rsidR="002A0C7A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DO </w:t>
      </w:r>
      <w:r w:rsidR="002A0C7A" w:rsidRPr="00AE1EF9">
        <w:rPr>
          <w:rFonts w:cs="Arial"/>
          <w:color w:val="000000" w:themeColor="text1"/>
          <w:szCs w:val="24"/>
        </w:rPr>
        <w:t>MODO DE DISPUTA ABERTO E FECHADO</w:t>
      </w:r>
    </w:p>
    <w:p w14:paraId="6AE87E61" w14:textId="27D8F128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23</w:t>
      </w:r>
      <w:r w:rsidRPr="00AE1EF9">
        <w:rPr>
          <w:rFonts w:cs="Arial"/>
          <w:color w:val="000000" w:themeColor="text1"/>
          <w:szCs w:val="24"/>
        </w:rPr>
        <w:t xml:space="preserve"> No modo de disputa aberto e fechado, de que trata o inciso II do caput do artigo 21 deste Decreto, a etapa de envio de lances terá duração de </w:t>
      </w:r>
      <w:r w:rsidR="000C1EE7" w:rsidRPr="00AE1EF9">
        <w:rPr>
          <w:rFonts w:cs="Arial"/>
          <w:color w:val="000000" w:themeColor="text1"/>
          <w:szCs w:val="24"/>
        </w:rPr>
        <w:t>15 (</w:t>
      </w:r>
      <w:r w:rsidRPr="00AE1EF9">
        <w:rPr>
          <w:rFonts w:cs="Arial"/>
          <w:color w:val="000000" w:themeColor="text1"/>
          <w:szCs w:val="24"/>
        </w:rPr>
        <w:t>quinze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minutos. </w:t>
      </w:r>
    </w:p>
    <w:p w14:paraId="209E240A" w14:textId="192F62F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1º Encerrado o prazo previsto no caput deste artigo, o sistema encaminhará o aviso de fechamento iminente dos lances e, transcorrido o período de até </w:t>
      </w:r>
      <w:r w:rsidR="000C1EE7" w:rsidRPr="00AE1EF9">
        <w:rPr>
          <w:rFonts w:cs="Arial"/>
          <w:color w:val="000000" w:themeColor="text1"/>
          <w:szCs w:val="24"/>
        </w:rPr>
        <w:t>10 (</w:t>
      </w:r>
      <w:r w:rsidRPr="00AE1EF9">
        <w:rPr>
          <w:rFonts w:cs="Arial"/>
          <w:color w:val="000000" w:themeColor="text1"/>
          <w:szCs w:val="24"/>
        </w:rPr>
        <w:t>dez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minutos, aleat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 xml:space="preserve">riamente determinado, a recepção de lances será automaticamente encerrada. </w:t>
      </w:r>
    </w:p>
    <w:p w14:paraId="48079B1D" w14:textId="27EC5E73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Após a etapa de que trata o § 1º deste artigo, o sistema abrirá a oportunidade para que o autor da oferta de valor mais baixo ou de maior percentual de desconto e os aut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 xml:space="preserve">res das ofertas subsequentes com valores ou percentuais até </w:t>
      </w:r>
      <w:r w:rsidR="000C1EE7" w:rsidRPr="00AE1EF9">
        <w:rPr>
          <w:rFonts w:cs="Arial"/>
          <w:color w:val="000000" w:themeColor="text1"/>
          <w:szCs w:val="24"/>
        </w:rPr>
        <w:t>10% (</w:t>
      </w:r>
      <w:r w:rsidRPr="00AE1EF9">
        <w:rPr>
          <w:rFonts w:cs="Arial"/>
          <w:color w:val="000000" w:themeColor="text1"/>
          <w:szCs w:val="24"/>
        </w:rPr>
        <w:t>dez por cento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super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ores ou inferiores àquela, conforme o critério adotado, possam ofertar um lance final e fechado em até </w:t>
      </w:r>
      <w:r w:rsidR="000C1EE7" w:rsidRPr="00AE1EF9">
        <w:rPr>
          <w:rFonts w:cs="Arial"/>
          <w:color w:val="000000" w:themeColor="text1"/>
          <w:szCs w:val="24"/>
        </w:rPr>
        <w:t>05 (</w:t>
      </w:r>
      <w:r w:rsidRPr="00AE1EF9">
        <w:rPr>
          <w:rFonts w:cs="Arial"/>
          <w:color w:val="000000" w:themeColor="text1"/>
          <w:szCs w:val="24"/>
        </w:rPr>
        <w:t>cinco</w:t>
      </w:r>
      <w:r w:rsidR="000C1EE7" w:rsidRPr="00AE1EF9">
        <w:rPr>
          <w:rFonts w:cs="Arial"/>
          <w:color w:val="000000" w:themeColor="text1"/>
          <w:szCs w:val="24"/>
        </w:rPr>
        <w:t xml:space="preserve">) </w:t>
      </w:r>
      <w:r w:rsidRPr="00AE1EF9">
        <w:rPr>
          <w:rFonts w:cs="Arial"/>
          <w:color w:val="000000" w:themeColor="text1"/>
          <w:szCs w:val="24"/>
        </w:rPr>
        <w:t xml:space="preserve">minutos, que será sigiloso até o encerramento deste prazo. </w:t>
      </w:r>
    </w:p>
    <w:p w14:paraId="4E508FFF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3º No procedimento de que trata o § 2º deste artigo, o licitante poderá optar por manter o seu último lance da etapa aberta, ou por ofertar melhor lance. </w:t>
      </w:r>
    </w:p>
    <w:p w14:paraId="1031855C" w14:textId="5DC52DFB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4º Na ausência de, no mínimo, 03 (três) ofertas nas condições de que trata o § 2º deste artigo, os autores dos melhores lances subsequentes, na ordem de classificação, até o máximo de 03 (três), poderão oferecer um lance final e fechado em até </w:t>
      </w:r>
      <w:r w:rsidR="000C1EE7" w:rsidRPr="00AE1EF9">
        <w:rPr>
          <w:rFonts w:cs="Arial"/>
          <w:color w:val="000000" w:themeColor="text1"/>
          <w:szCs w:val="24"/>
        </w:rPr>
        <w:t>05 (</w:t>
      </w:r>
      <w:r w:rsidRPr="00AE1EF9">
        <w:rPr>
          <w:rFonts w:cs="Arial"/>
          <w:color w:val="000000" w:themeColor="text1"/>
          <w:szCs w:val="24"/>
        </w:rPr>
        <w:t>cinco</w:t>
      </w:r>
      <w:r w:rsidR="000C1EE7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</w:t>
      </w:r>
      <w:r w:rsidRPr="00AE1EF9">
        <w:rPr>
          <w:rFonts w:cs="Arial"/>
          <w:color w:val="000000" w:themeColor="text1"/>
          <w:szCs w:val="24"/>
        </w:rPr>
        <w:t>u</w:t>
      </w:r>
      <w:r w:rsidRPr="00AE1EF9">
        <w:rPr>
          <w:rFonts w:cs="Arial"/>
          <w:color w:val="000000" w:themeColor="text1"/>
          <w:szCs w:val="24"/>
        </w:rPr>
        <w:t xml:space="preserve">tos, que será sigiloso até o encerramento do prazo, observado o disposto no § 3º deste artigo. </w:t>
      </w:r>
    </w:p>
    <w:p w14:paraId="4CFF5DC2" w14:textId="6ED4A748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5º Encerrados os prazos estabelecidos nos §</w:t>
      </w:r>
      <w:r w:rsidR="002A0C7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§ 2º e 4º deste artigo, o sistema ordenará e divulgará os lances conforme disposto no § 2º do artigo 21 deste Decreto.</w:t>
      </w:r>
    </w:p>
    <w:p w14:paraId="6F227608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3EF3C967" w14:textId="2982590C" w:rsidR="000C1EE7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V</w:t>
      </w:r>
    </w:p>
    <w:p w14:paraId="671A1641" w14:textId="177BCF79" w:rsidR="002A0C7A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DO </w:t>
      </w:r>
      <w:r w:rsidR="002A0C7A" w:rsidRPr="00AE1EF9">
        <w:rPr>
          <w:rFonts w:cs="Arial"/>
          <w:color w:val="000000" w:themeColor="text1"/>
          <w:szCs w:val="24"/>
        </w:rPr>
        <w:t>MODO DE DISPUTA FECHADO E ABERTO</w:t>
      </w:r>
    </w:p>
    <w:p w14:paraId="5C1C1F04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24</w:t>
      </w:r>
      <w:r w:rsidRPr="00AE1EF9">
        <w:rPr>
          <w:rFonts w:cs="Arial"/>
          <w:color w:val="000000" w:themeColor="text1"/>
          <w:szCs w:val="24"/>
        </w:rPr>
        <w:t xml:space="preserve"> No modo de disputa fechado e aberto, de que trata o inciso III do caput do artigo 21 deste Decreto, somente serão classificados automaticamente pelo sistema, para a </w:t>
      </w:r>
      <w:r w:rsidRPr="00AE1EF9">
        <w:rPr>
          <w:rFonts w:cs="Arial"/>
          <w:color w:val="000000" w:themeColor="text1"/>
          <w:szCs w:val="24"/>
        </w:rPr>
        <w:lastRenderedPageBreak/>
        <w:t>etapa da disputa aberta, na forma disposta no artigo 22 deste Decreto, com a apresent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ção de lances, o licitante que apresentou a proposta de menor preço ou maior percentual de desconto e os das propostas até 10% (dez por cento) superiores ou inferiores àquela, conforme o critério de julgamento adotado. </w:t>
      </w:r>
    </w:p>
    <w:p w14:paraId="28B2D6FE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Não havendo pelo menos 03 (três) propostas nas condições definidas no caput deste artigo, poderão os licitantes que apresentaram as 03 (três) melhores propostas, consid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radas as empatadas, oferecer novos lances sucessivos, na forma disposta no artigo 22 deste Decreto. </w:t>
      </w:r>
    </w:p>
    <w:p w14:paraId="015E1FE1" w14:textId="5D3F83C5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Definida a melhor proposta, se a diferença em relação à proposta classificada em segundo lugar for de pelo menos 5% (cinco por cento), o agente de contratação ou a c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>missão de contratação, auxiliado pela equipe de apoio, poderá admitir o reinício da disp</w:t>
      </w:r>
      <w:r w:rsidRPr="00AE1EF9">
        <w:rPr>
          <w:rFonts w:cs="Arial"/>
          <w:color w:val="000000" w:themeColor="text1"/>
          <w:szCs w:val="24"/>
        </w:rPr>
        <w:t>u</w:t>
      </w:r>
      <w:r w:rsidRPr="00AE1EF9">
        <w:rPr>
          <w:rFonts w:cs="Arial"/>
          <w:color w:val="000000" w:themeColor="text1"/>
          <w:szCs w:val="24"/>
        </w:rPr>
        <w:t xml:space="preserve">ta aberta, nos termos estabelecidos no edital de licitação, para a definição das demais colocações. </w:t>
      </w:r>
    </w:p>
    <w:p w14:paraId="0EBA2FE0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3º Após o reinício previsto no § 2º deste artigo, os licitantes serão convocados para apresentar lances intermediários, podendo optar por manter o seu último lance. </w:t>
      </w:r>
    </w:p>
    <w:p w14:paraId="6DAA16CD" w14:textId="4C1B32CC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4º Encerrada a etapa de que trata o § 3º deste artigo, o sistema ordenará e divulgará os lances, conforme disposto no § 2º do artigo 21 deste Decreto. </w:t>
      </w:r>
    </w:p>
    <w:p w14:paraId="5B8E92E6" w14:textId="07A65CF9" w:rsidR="00E914BC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VI</w:t>
      </w:r>
    </w:p>
    <w:p w14:paraId="0D88137B" w14:textId="144960A7" w:rsidR="002A0C7A" w:rsidRPr="00AE1EF9" w:rsidRDefault="002A0C7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DESCONEXÃO DO SISTEMA NA ETAPA DE LANCES</w:t>
      </w:r>
    </w:p>
    <w:p w14:paraId="0C4F494B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25</w:t>
      </w:r>
      <w:r w:rsidRPr="00AE1EF9">
        <w:rPr>
          <w:rFonts w:cs="Arial"/>
          <w:color w:val="000000" w:themeColor="text1"/>
          <w:szCs w:val="24"/>
        </w:rPr>
        <w:t xml:space="preserve"> Na hipótese de o sistema eletrônico se desconectar no decorrer da etapa de envio de lances da sessão pública e permanecer acessível aos licitantes, os lances continuarão sendo recebidos, sem prejuízo dos atos realizados. </w:t>
      </w:r>
    </w:p>
    <w:p w14:paraId="29B1769D" w14:textId="0809C4ED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26</w:t>
      </w:r>
      <w:r w:rsidRPr="00AE1EF9">
        <w:rPr>
          <w:rFonts w:cs="Arial"/>
          <w:color w:val="000000" w:themeColor="text1"/>
          <w:szCs w:val="24"/>
        </w:rPr>
        <w:t xml:space="preserve"> Caso a desconexão do sistema eletrônico persistir por tempo superior a </w:t>
      </w:r>
      <w:r w:rsidR="00E914BC" w:rsidRPr="00AE1EF9">
        <w:rPr>
          <w:rFonts w:cs="Arial"/>
          <w:color w:val="000000" w:themeColor="text1"/>
          <w:szCs w:val="24"/>
        </w:rPr>
        <w:t>10 (</w:t>
      </w:r>
      <w:r w:rsidRPr="00AE1EF9">
        <w:rPr>
          <w:rFonts w:cs="Arial"/>
          <w:color w:val="000000" w:themeColor="text1"/>
          <w:szCs w:val="24"/>
        </w:rPr>
        <w:t>dez</w:t>
      </w:r>
      <w:r w:rsidR="00E914BC" w:rsidRPr="00AE1EF9">
        <w:rPr>
          <w:rFonts w:cs="Arial"/>
          <w:color w:val="000000" w:themeColor="text1"/>
          <w:szCs w:val="24"/>
        </w:rPr>
        <w:t>)</w:t>
      </w:r>
      <w:r w:rsidRPr="00AE1EF9">
        <w:rPr>
          <w:rFonts w:cs="Arial"/>
          <w:color w:val="000000" w:themeColor="text1"/>
          <w:szCs w:val="24"/>
        </w:rPr>
        <w:t xml:space="preserve"> minutos, a sessão pública será suspensa e reiniciada somente decorridas 24h (vinte e quatro horas)</w:t>
      </w:r>
      <w:r w:rsidR="00E914BC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após a comunicação do fato aos participantes, no sítio eletrônico utilizado para divulgação. </w:t>
      </w:r>
    </w:p>
    <w:p w14:paraId="220FDBF7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05D957ED" w14:textId="7E0ED8B7" w:rsidR="00E914BC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VII</w:t>
      </w:r>
    </w:p>
    <w:p w14:paraId="278C0F63" w14:textId="1A9CD879" w:rsidR="002A0C7A" w:rsidRPr="00AE1EF9" w:rsidRDefault="002A0C7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CRITÉRIOS DE DESEMPATE</w:t>
      </w:r>
    </w:p>
    <w:p w14:paraId="39FC5C8D" w14:textId="23A83429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27</w:t>
      </w:r>
      <w:r w:rsidRPr="00AE1EF9">
        <w:rPr>
          <w:rFonts w:cs="Arial"/>
          <w:color w:val="000000" w:themeColor="text1"/>
          <w:szCs w:val="24"/>
        </w:rPr>
        <w:t xml:space="preserve"> Em caso de empate entre 02 (duas) ou mais propostas, serão utilizados os crit</w:t>
      </w:r>
      <w:r w:rsidRPr="00AE1EF9">
        <w:rPr>
          <w:rFonts w:cs="Arial"/>
          <w:color w:val="000000" w:themeColor="text1"/>
          <w:szCs w:val="24"/>
        </w:rPr>
        <w:t>é</w:t>
      </w:r>
      <w:r w:rsidRPr="00AE1EF9">
        <w:rPr>
          <w:rFonts w:cs="Arial"/>
          <w:color w:val="000000" w:themeColor="text1"/>
          <w:szCs w:val="24"/>
        </w:rPr>
        <w:t>rios de desempate previstos no artigo 60 da Lei Federal nº 14.133</w:t>
      </w:r>
      <w:r w:rsidR="00E914BC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79BFE4C1" w14:textId="77777777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 xml:space="preserve">Parágrafo único. Empatadas as propostas iniciais e não havendo o envio de lances após o início da fase competitiva, aplicam-se os critérios de desempate de que trata o caput deste artigo. </w:t>
      </w:r>
    </w:p>
    <w:p w14:paraId="0E37B92F" w14:textId="77777777" w:rsidR="002A0C7A" w:rsidRPr="00AE1EF9" w:rsidRDefault="002A0C7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23B67B97" w14:textId="06E5D673" w:rsidR="002A0C7A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VIII</w:t>
      </w:r>
    </w:p>
    <w:p w14:paraId="3F261269" w14:textId="3A60AD2E" w:rsidR="002A0C7A" w:rsidRPr="00AE1EF9" w:rsidRDefault="002A0C7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JULGAMENTO</w:t>
      </w:r>
    </w:p>
    <w:p w14:paraId="51651245" w14:textId="29E0886B" w:rsidR="002A0C7A" w:rsidRPr="00AE1EF9" w:rsidRDefault="002A0C7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</w:t>
      </w:r>
    </w:p>
    <w:p w14:paraId="339ADC9D" w14:textId="25DE2805" w:rsidR="002A0C7A" w:rsidRPr="00AE1EF9" w:rsidRDefault="002A0C7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VERIFICAÇÃO DA CONFORMIDADE DA PROPOSTA</w:t>
      </w:r>
    </w:p>
    <w:p w14:paraId="52CE6EF6" w14:textId="213143A2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28</w:t>
      </w:r>
      <w:r w:rsidRPr="00AE1EF9">
        <w:rPr>
          <w:rFonts w:cs="Arial"/>
          <w:color w:val="000000" w:themeColor="text1"/>
          <w:szCs w:val="24"/>
        </w:rPr>
        <w:t xml:space="preserve"> Encerrada a etapa de envio de lances da sessão pública, o agente de contratação ou a comissão de contratação</w:t>
      </w:r>
      <w:r w:rsidR="0076150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realizará a verificação da conformidade da proposta class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ficada em primeiro lugar quanto à adequação ao objeto estipulado e, observado o dispo</w:t>
      </w:r>
      <w:r w:rsidRPr="00AE1EF9">
        <w:rPr>
          <w:rFonts w:cs="Arial"/>
          <w:color w:val="000000" w:themeColor="text1"/>
          <w:szCs w:val="24"/>
        </w:rPr>
        <w:t>s</w:t>
      </w:r>
      <w:r w:rsidRPr="00AE1EF9">
        <w:rPr>
          <w:rFonts w:cs="Arial"/>
          <w:color w:val="000000" w:themeColor="text1"/>
          <w:szCs w:val="24"/>
        </w:rPr>
        <w:t xml:space="preserve">to nos artigos 32 e 33 deste Decreto, à compatibilidade do preço ou maior desconto final em relação ao estimado para a contratação, conforme definido no edital. </w:t>
      </w:r>
    </w:p>
    <w:p w14:paraId="5925CC9C" w14:textId="6ED07FF1" w:rsidR="002A0C7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Desde que previsto no edital, em relação ao licitante provisoriamente vencedor,</w:t>
      </w:r>
      <w:r w:rsidR="005B2816" w:rsidRPr="00AE1EF9">
        <w:rPr>
          <w:rFonts w:cs="Arial"/>
          <w:color w:val="000000" w:themeColor="text1"/>
          <w:szCs w:val="24"/>
        </w:rPr>
        <w:t xml:space="preserve"> p</w:t>
      </w:r>
      <w:r w:rsidR="005B2816" w:rsidRPr="00AE1EF9">
        <w:rPr>
          <w:rFonts w:cs="Arial"/>
          <w:color w:val="000000" w:themeColor="text1"/>
          <w:szCs w:val="24"/>
        </w:rPr>
        <w:t>o</w:t>
      </w:r>
      <w:r w:rsidR="005B2816" w:rsidRPr="00AE1EF9">
        <w:rPr>
          <w:rFonts w:cs="Arial"/>
          <w:color w:val="000000" w:themeColor="text1"/>
          <w:szCs w:val="24"/>
        </w:rPr>
        <w:t>derá ser</w:t>
      </w:r>
      <w:r w:rsidRPr="00AE1EF9">
        <w:rPr>
          <w:rFonts w:cs="Arial"/>
          <w:color w:val="000000" w:themeColor="text1"/>
          <w:szCs w:val="24"/>
        </w:rPr>
        <w:t xml:space="preserve"> realiza</w:t>
      </w:r>
      <w:r w:rsidR="005B2816" w:rsidRPr="00AE1EF9">
        <w:rPr>
          <w:rFonts w:cs="Arial"/>
          <w:color w:val="000000" w:themeColor="text1"/>
          <w:szCs w:val="24"/>
        </w:rPr>
        <w:t xml:space="preserve">do a </w:t>
      </w:r>
      <w:r w:rsidRPr="00AE1EF9">
        <w:rPr>
          <w:rFonts w:cs="Arial"/>
          <w:color w:val="000000" w:themeColor="text1"/>
          <w:szCs w:val="24"/>
        </w:rPr>
        <w:t>análise e avaliação da conformidade da proposta, mediante homol</w:t>
      </w:r>
      <w:r w:rsidRPr="00AE1EF9">
        <w:rPr>
          <w:rFonts w:cs="Arial"/>
          <w:color w:val="000000" w:themeColor="text1"/>
          <w:szCs w:val="24"/>
        </w:rPr>
        <w:t>o</w:t>
      </w:r>
      <w:r w:rsidRPr="00AE1EF9">
        <w:rPr>
          <w:rFonts w:cs="Arial"/>
          <w:color w:val="000000" w:themeColor="text1"/>
          <w:szCs w:val="24"/>
        </w:rPr>
        <w:t>gação de amostras, exame de conformidade e prova de conceito, entre outros testes de interesse da Administração, de modo a comprovar sua aderência às especificações def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nidas no termo de referência ou no projeto básico. </w:t>
      </w:r>
    </w:p>
    <w:p w14:paraId="07182172" w14:textId="04A2FCF7" w:rsidR="005B281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 edital de licitação deverá estabelecer prazo</w:t>
      </w:r>
      <w:r w:rsidR="005B2816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mínimo</w:t>
      </w:r>
      <w:r w:rsidR="005B2816" w:rsidRPr="00AE1EF9">
        <w:rPr>
          <w:rFonts w:cs="Arial"/>
          <w:color w:val="000000" w:themeColor="text1"/>
          <w:szCs w:val="24"/>
        </w:rPr>
        <w:t xml:space="preserve"> de</w:t>
      </w:r>
      <w:r w:rsidRPr="00AE1EF9">
        <w:rPr>
          <w:rFonts w:cs="Arial"/>
          <w:color w:val="000000" w:themeColor="text1"/>
          <w:szCs w:val="24"/>
        </w:rPr>
        <w:t xml:space="preserve"> </w:t>
      </w:r>
      <w:r w:rsidR="005B2816" w:rsidRPr="00AE1EF9">
        <w:rPr>
          <w:rFonts w:cs="Arial"/>
          <w:color w:val="000000" w:themeColor="text1"/>
          <w:szCs w:val="24"/>
        </w:rPr>
        <w:t>0</w:t>
      </w:r>
      <w:r w:rsidRPr="00AE1EF9">
        <w:rPr>
          <w:rFonts w:cs="Arial"/>
          <w:color w:val="000000" w:themeColor="text1"/>
          <w:szCs w:val="24"/>
        </w:rPr>
        <w:t>2</w:t>
      </w:r>
      <w:r w:rsidR="005B2816" w:rsidRPr="00AE1EF9">
        <w:rPr>
          <w:rFonts w:cs="Arial"/>
          <w:color w:val="000000" w:themeColor="text1"/>
          <w:szCs w:val="24"/>
        </w:rPr>
        <w:t xml:space="preserve"> (duas) </w:t>
      </w:r>
      <w:r w:rsidRPr="00AE1EF9">
        <w:rPr>
          <w:rFonts w:cs="Arial"/>
          <w:color w:val="000000" w:themeColor="text1"/>
          <w:szCs w:val="24"/>
        </w:rPr>
        <w:t>horas, prorrog</w:t>
      </w:r>
      <w:r w:rsidRPr="00AE1EF9">
        <w:rPr>
          <w:rFonts w:cs="Arial"/>
          <w:color w:val="000000" w:themeColor="text1"/>
          <w:szCs w:val="24"/>
        </w:rPr>
        <w:t>á</w:t>
      </w:r>
      <w:r w:rsidRPr="00AE1EF9">
        <w:rPr>
          <w:rFonts w:cs="Arial"/>
          <w:color w:val="000000" w:themeColor="text1"/>
          <w:szCs w:val="24"/>
        </w:rPr>
        <w:t xml:space="preserve">vel por igual período, contado da solicitação </w:t>
      </w:r>
      <w:r w:rsidR="005B2816" w:rsidRPr="00AE1EF9">
        <w:rPr>
          <w:rFonts w:cs="Arial"/>
          <w:color w:val="000000" w:themeColor="text1"/>
          <w:szCs w:val="24"/>
        </w:rPr>
        <w:t>feita no sistema pelo</w:t>
      </w:r>
      <w:r w:rsidRPr="00AE1EF9">
        <w:rPr>
          <w:rFonts w:cs="Arial"/>
          <w:color w:val="000000" w:themeColor="text1"/>
          <w:szCs w:val="24"/>
        </w:rPr>
        <w:t xml:space="preserve"> agente de contratação ou da comissão de contratação,</w:t>
      </w:r>
      <w:r w:rsidR="005B2816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para envio da proposta e, se necessário, </w:t>
      </w:r>
      <w:r w:rsidR="005B2816" w:rsidRPr="00AE1EF9">
        <w:rPr>
          <w:rFonts w:cs="Arial"/>
          <w:color w:val="000000" w:themeColor="text1"/>
          <w:szCs w:val="24"/>
        </w:rPr>
        <w:t>de</w:t>
      </w:r>
      <w:r w:rsidRPr="00AE1EF9">
        <w:rPr>
          <w:rFonts w:cs="Arial"/>
          <w:color w:val="000000" w:themeColor="text1"/>
          <w:szCs w:val="24"/>
        </w:rPr>
        <w:t xml:space="preserve"> documentos complementares, adequada ao último lance ofertado. </w:t>
      </w:r>
    </w:p>
    <w:p w14:paraId="495D6E47" w14:textId="4222CC39" w:rsidR="005B281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A prorrogação de que trata o § 2º deste artigo</w:t>
      </w:r>
      <w:r w:rsidR="005B2816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poderá ocorrer nas seguintes situ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ções: </w:t>
      </w:r>
    </w:p>
    <w:p w14:paraId="3F9C0A38" w14:textId="6457E0AE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por solicitação do licitante, mediante justificativa aceita pelo agente de contratação ou pela comissão de contratação; </w:t>
      </w:r>
    </w:p>
    <w:p w14:paraId="341EBA29" w14:textId="291C28DC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de ofício, a critério do agente de contratação ou da comissão de contratação</w:t>
      </w:r>
      <w:r w:rsidR="005B2816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quando constatado que o prazo estabelecido não é suficiente para o envio dos documentos exig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dos no edital para a verificação de conformidade de que trata o caput deste artigo. </w:t>
      </w:r>
    </w:p>
    <w:p w14:paraId="23499893" w14:textId="7F818F6C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29</w:t>
      </w:r>
      <w:r w:rsidRPr="00AE1EF9">
        <w:rPr>
          <w:rFonts w:cs="Arial"/>
          <w:color w:val="000000" w:themeColor="text1"/>
          <w:szCs w:val="24"/>
        </w:rPr>
        <w:t xml:space="preserve"> Na hipótese de a proposta do primeiro colocado permanecer acima do preço m</w:t>
      </w:r>
      <w:r w:rsidRPr="00AE1EF9">
        <w:rPr>
          <w:rFonts w:cs="Arial"/>
          <w:color w:val="000000" w:themeColor="text1"/>
          <w:szCs w:val="24"/>
        </w:rPr>
        <w:t>á</w:t>
      </w:r>
      <w:r w:rsidRPr="00AE1EF9">
        <w:rPr>
          <w:rFonts w:cs="Arial"/>
          <w:color w:val="000000" w:themeColor="text1"/>
          <w:szCs w:val="24"/>
        </w:rPr>
        <w:t xml:space="preserve">ximo ou inferior ao desconto definido para a contratação, o agente de contratação ou a </w:t>
      </w:r>
      <w:r w:rsidRPr="00AE1EF9">
        <w:rPr>
          <w:rFonts w:cs="Arial"/>
          <w:color w:val="000000" w:themeColor="text1"/>
          <w:szCs w:val="24"/>
        </w:rPr>
        <w:lastRenderedPageBreak/>
        <w:t>comissão de contratação</w:t>
      </w:r>
      <w:r w:rsidR="0063341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poderá negociar condições mais vantajosas, após definido o resultado do julgamento. </w:t>
      </w:r>
    </w:p>
    <w:p w14:paraId="52591FEC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A negociação será realizada por meio do sistema e poderá ser acompanhada pelos demais licitantes.</w:t>
      </w:r>
    </w:p>
    <w:p w14:paraId="3C985DF1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Quando o primeiro colocado, mesmo após a negociação, for desclassificado em r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zão de sua proposta permanecer acima do preço máximo ou inferior ao desconto definido para a contratação, a negociação poderá ser feita com os demais licitantes classificados, exclusivamente por meio do sistema, respeitada a ordem de classificação estabelecida no § 2º do artigo 21 deste Decreto, ou, em caso de propostas intermediárias empatadas, s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rão utilizados os critérios de desempate definidos no artigo 27 deste Decreto. </w:t>
      </w:r>
    </w:p>
    <w:p w14:paraId="30F6CF3D" w14:textId="4B57F0CE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Concluída a negociação</w:t>
      </w:r>
      <w:r w:rsidR="00633418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o resultado será registrado na ata da sessão pública, d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vendo esta ser anexada aos autos do processo de contratação. </w:t>
      </w:r>
    </w:p>
    <w:p w14:paraId="2A0663AD" w14:textId="77777777" w:rsidR="0063341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4º Observado o prazo de que trata o § 2º do artigo 28 deste Decreto, o agente de co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tratação ou a comissão de contratação</w:t>
      </w:r>
      <w:r w:rsidR="0063341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deverá solicitar, no sistema, o envio da proposta e, se necessário, dos documentos complementares, adequada ao último lance ofertado após a negociação.</w:t>
      </w:r>
    </w:p>
    <w:p w14:paraId="40EE2A51" w14:textId="352346B5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30</w:t>
      </w:r>
      <w:r w:rsidRPr="00AE1EF9">
        <w:rPr>
          <w:rFonts w:cs="Arial"/>
          <w:color w:val="000000" w:themeColor="text1"/>
          <w:szCs w:val="24"/>
        </w:rPr>
        <w:t xml:space="preserve"> No caso de licitações que</w:t>
      </w:r>
      <w:r w:rsidR="0063341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exija apresentação de planilhas com indicação dos quantitativos</w:t>
      </w:r>
      <w:r w:rsidR="00633418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dos custos unitários, </w:t>
      </w:r>
      <w:r w:rsidR="00633418" w:rsidRPr="00AE1EF9">
        <w:rPr>
          <w:rFonts w:cs="Arial"/>
          <w:color w:val="000000" w:themeColor="text1"/>
          <w:szCs w:val="24"/>
        </w:rPr>
        <w:t xml:space="preserve">de </w:t>
      </w:r>
      <w:r w:rsidRPr="00AE1EF9">
        <w:rPr>
          <w:rFonts w:cs="Arial"/>
          <w:color w:val="000000" w:themeColor="text1"/>
          <w:szCs w:val="24"/>
        </w:rPr>
        <w:t>detalhamento das Bonificações</w:t>
      </w:r>
      <w:r w:rsidR="00633418" w:rsidRPr="00AE1EF9">
        <w:rPr>
          <w:rFonts w:cs="Arial"/>
          <w:color w:val="000000" w:themeColor="text1"/>
          <w:szCs w:val="24"/>
        </w:rPr>
        <w:t xml:space="preserve">, de </w:t>
      </w:r>
      <w:r w:rsidRPr="00AE1EF9">
        <w:rPr>
          <w:rFonts w:cs="Arial"/>
          <w:color w:val="000000" w:themeColor="text1"/>
          <w:szCs w:val="24"/>
        </w:rPr>
        <w:t>Despesas Ind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retas </w:t>
      </w:r>
      <w:r w:rsidR="00633418" w:rsidRPr="00AE1EF9">
        <w:rPr>
          <w:rFonts w:cs="Arial"/>
          <w:color w:val="000000" w:themeColor="text1"/>
          <w:szCs w:val="24"/>
        </w:rPr>
        <w:t xml:space="preserve">– </w:t>
      </w:r>
      <w:r w:rsidRPr="00AE1EF9">
        <w:rPr>
          <w:rFonts w:cs="Arial"/>
          <w:color w:val="000000" w:themeColor="text1"/>
          <w:szCs w:val="24"/>
        </w:rPr>
        <w:t xml:space="preserve">BDI e </w:t>
      </w:r>
      <w:r w:rsidR="00633418" w:rsidRPr="00AE1EF9">
        <w:rPr>
          <w:rFonts w:cs="Arial"/>
          <w:color w:val="000000" w:themeColor="text1"/>
          <w:szCs w:val="24"/>
        </w:rPr>
        <w:t>de</w:t>
      </w:r>
      <w:r w:rsidRPr="00AE1EF9">
        <w:rPr>
          <w:rFonts w:cs="Arial"/>
          <w:color w:val="000000" w:themeColor="text1"/>
          <w:szCs w:val="24"/>
        </w:rPr>
        <w:t xml:space="preserve"> Encargos Sociais</w:t>
      </w:r>
      <w:r w:rsidR="00633418" w:rsidRPr="00AE1EF9">
        <w:rPr>
          <w:rFonts w:cs="Arial"/>
          <w:color w:val="000000" w:themeColor="text1"/>
          <w:szCs w:val="24"/>
        </w:rPr>
        <w:t xml:space="preserve"> – </w:t>
      </w:r>
      <w:r w:rsidRPr="00AE1EF9">
        <w:rPr>
          <w:rFonts w:cs="Arial"/>
          <w:color w:val="000000" w:themeColor="text1"/>
          <w:szCs w:val="24"/>
        </w:rPr>
        <w:t xml:space="preserve">ES, esta deverá ser encaminhada pelo sistema com os respectivos valores readequados à proposta vencedora. </w:t>
      </w:r>
    </w:p>
    <w:p w14:paraId="6629F670" w14:textId="3AD6AAFE" w:rsidR="0063341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31</w:t>
      </w:r>
      <w:r w:rsidRPr="00AE1EF9">
        <w:rPr>
          <w:rFonts w:cs="Arial"/>
          <w:color w:val="000000" w:themeColor="text1"/>
          <w:szCs w:val="24"/>
        </w:rPr>
        <w:t xml:space="preserve"> Desde que previsto em edital, caso a proposta do licitante vencedor não atenda ao quantitativo total estimado para a contratação, poderá ser convocada a quantidade de licitantes necessária para alcançar o total estimado, respeitada a ordem de classificação, observado o preço da proposta vencedora. </w:t>
      </w:r>
    </w:p>
    <w:p w14:paraId="586AB64D" w14:textId="77777777" w:rsidR="00633418" w:rsidRPr="00AE1EF9" w:rsidRDefault="00633418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12B259C7" w14:textId="77777777" w:rsidR="00633418" w:rsidRPr="00AE1EF9" w:rsidRDefault="00633418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II</w:t>
      </w:r>
      <w:r w:rsidRPr="00AE1EF9">
        <w:rPr>
          <w:rFonts w:cs="Arial"/>
          <w:color w:val="000000" w:themeColor="text1"/>
          <w:szCs w:val="24"/>
        </w:rPr>
        <w:t xml:space="preserve"> </w:t>
      </w:r>
    </w:p>
    <w:p w14:paraId="2B535F53" w14:textId="727DB2AA" w:rsidR="00F41C83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</w:t>
      </w:r>
      <w:r w:rsidR="00633418" w:rsidRPr="00AE1EF9">
        <w:rPr>
          <w:rFonts w:cs="Arial"/>
          <w:color w:val="000000" w:themeColor="text1"/>
          <w:szCs w:val="24"/>
        </w:rPr>
        <w:t>INEXEQUIBILIDADE DA PROPOSTA</w:t>
      </w:r>
    </w:p>
    <w:p w14:paraId="00EF58CB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32</w:t>
      </w:r>
      <w:r w:rsidRPr="00AE1EF9">
        <w:rPr>
          <w:rFonts w:cs="Arial"/>
          <w:color w:val="000000" w:themeColor="text1"/>
          <w:szCs w:val="24"/>
        </w:rPr>
        <w:t xml:space="preserve"> No caso de obras e serviços de engenharia, serão consideradas inexequíveis as propostas cujos valores forem inferiores a 75% (setenta e cinco por cento) do valor orçado pela Administração. </w:t>
      </w:r>
    </w:p>
    <w:p w14:paraId="0A3CE790" w14:textId="77777777" w:rsidR="0063341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lastRenderedPageBreak/>
        <w:t>Art. 33</w:t>
      </w:r>
      <w:r w:rsidRPr="00AE1EF9">
        <w:rPr>
          <w:rFonts w:cs="Arial"/>
          <w:color w:val="000000" w:themeColor="text1"/>
          <w:szCs w:val="24"/>
        </w:rPr>
        <w:t xml:space="preserve"> No caso de bens e serviços em geral, é indício de inexequibilidade das propostas valores inferiores a 50% (cinquenta por cento) do valor orçado pela Administração. </w:t>
      </w:r>
    </w:p>
    <w:p w14:paraId="25A8EB45" w14:textId="71FA0B26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Parágrafo único. A inexequibilidade</w:t>
      </w:r>
      <w:r w:rsidR="00633418" w:rsidRPr="00AE1EF9">
        <w:rPr>
          <w:rFonts w:cs="Arial"/>
          <w:color w:val="000000" w:themeColor="text1"/>
          <w:szCs w:val="24"/>
        </w:rPr>
        <w:t xml:space="preserve"> deste </w:t>
      </w:r>
      <w:r w:rsidRPr="00AE1EF9">
        <w:rPr>
          <w:rFonts w:cs="Arial"/>
          <w:color w:val="000000" w:themeColor="text1"/>
          <w:szCs w:val="24"/>
        </w:rPr>
        <w:t>artigo só será considerada após diligência do agente de contratação ou da comissão de contratação</w:t>
      </w:r>
      <w:r w:rsidR="0063341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que comprove: </w:t>
      </w:r>
    </w:p>
    <w:p w14:paraId="7A6967AC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- que o custo do licitante ultrapassa o valor da proposta;</w:t>
      </w:r>
    </w:p>
    <w:p w14:paraId="0C7D83C4" w14:textId="612B094D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 II - inexistirem custos de oportunidade capazes de justificar o vulto da oferta. </w:t>
      </w:r>
    </w:p>
    <w:p w14:paraId="4B10B327" w14:textId="77777777" w:rsidR="00F41C83" w:rsidRPr="00AE1EF9" w:rsidRDefault="00F41C83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2D992363" w14:textId="77777777" w:rsidR="002737F5" w:rsidRPr="00AE1EF9" w:rsidRDefault="00F41C83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 xml:space="preserve">SEÇÃO III </w:t>
      </w:r>
    </w:p>
    <w:p w14:paraId="7920CD29" w14:textId="5A37E6AB" w:rsidR="00F41C83" w:rsidRPr="00AE1EF9" w:rsidRDefault="00F41C83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ENCERRAMENTO DA FASE DE JULGAMENTO</w:t>
      </w:r>
    </w:p>
    <w:p w14:paraId="07AFBD1A" w14:textId="72EECC7A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34</w:t>
      </w:r>
      <w:r w:rsidRPr="00AE1EF9">
        <w:rPr>
          <w:rFonts w:cs="Arial"/>
          <w:color w:val="000000" w:themeColor="text1"/>
          <w:szCs w:val="24"/>
        </w:rPr>
        <w:t xml:space="preserve"> Encerrada a fase de julgamento, após a verificação de conformidade da proposta de que trata o artigo 28 deste Decreto, o agente de contratação ou a comissão de contr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tação</w:t>
      </w:r>
      <w:r w:rsidR="002737F5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verificará a documentação de habilitação do licitante</w:t>
      </w:r>
      <w:r w:rsidR="002737F5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conforme </w:t>
      </w:r>
      <w:r w:rsidR="009D383C" w:rsidRPr="00AE1EF9">
        <w:rPr>
          <w:rFonts w:cs="Arial"/>
          <w:color w:val="000000" w:themeColor="text1"/>
          <w:szCs w:val="24"/>
        </w:rPr>
        <w:t>exigido no</w:t>
      </w:r>
      <w:r w:rsidRPr="00AE1EF9">
        <w:rPr>
          <w:rFonts w:cs="Arial"/>
          <w:color w:val="000000" w:themeColor="text1"/>
          <w:szCs w:val="24"/>
        </w:rPr>
        <w:t xml:space="preserve"> edital de licitação, observado o disposto no Capítulo IX deste Decreto. </w:t>
      </w:r>
    </w:p>
    <w:p w14:paraId="56DEF9BE" w14:textId="77777777" w:rsidR="00F41C83" w:rsidRPr="00AE1EF9" w:rsidRDefault="00F41C83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726F67FC" w14:textId="77777777" w:rsidR="002737F5" w:rsidRPr="00AE1EF9" w:rsidRDefault="00F41C83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IX</w:t>
      </w:r>
      <w:r w:rsidRPr="00AE1EF9">
        <w:rPr>
          <w:rFonts w:cs="Arial"/>
          <w:color w:val="000000" w:themeColor="text1"/>
          <w:szCs w:val="24"/>
        </w:rPr>
        <w:t xml:space="preserve"> </w:t>
      </w:r>
    </w:p>
    <w:p w14:paraId="736637A7" w14:textId="77777777" w:rsidR="002737F5" w:rsidRPr="00AE1EF9" w:rsidRDefault="00F41C83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FASE DE HABILITAÇÃO </w:t>
      </w:r>
    </w:p>
    <w:p w14:paraId="4273B0C5" w14:textId="785C657F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35</w:t>
      </w:r>
      <w:r w:rsidRPr="00AE1EF9">
        <w:rPr>
          <w:rFonts w:cs="Arial"/>
          <w:color w:val="000000" w:themeColor="text1"/>
          <w:szCs w:val="24"/>
        </w:rPr>
        <w:t xml:space="preserve"> Para habilitação dos licitantes, serão exigidos os documentos necessários e suf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cientes para demonstrar a </w:t>
      </w:r>
      <w:r w:rsidR="002737F5" w:rsidRPr="00AE1EF9">
        <w:rPr>
          <w:rFonts w:cs="Arial"/>
          <w:color w:val="000000" w:themeColor="text1"/>
          <w:szCs w:val="24"/>
        </w:rPr>
        <w:t xml:space="preserve">sua </w:t>
      </w:r>
      <w:r w:rsidRPr="00AE1EF9">
        <w:rPr>
          <w:rFonts w:cs="Arial"/>
          <w:color w:val="000000" w:themeColor="text1"/>
          <w:szCs w:val="24"/>
        </w:rPr>
        <w:t>capacidade</w:t>
      </w:r>
      <w:r w:rsidR="002737F5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de realizar o objeto da licitação, nos termos dos artigos 62 a 70 da Lei Federal nº 14.133</w:t>
      </w:r>
      <w:r w:rsidR="002737F5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564985F6" w14:textId="48A80F3D" w:rsidR="002737F5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Parágrafo único. A documentação de habilitação de que trata </w:t>
      </w:r>
      <w:r w:rsidR="002737F5" w:rsidRPr="00AE1EF9">
        <w:rPr>
          <w:rFonts w:cs="Arial"/>
          <w:color w:val="000000" w:themeColor="text1"/>
          <w:szCs w:val="24"/>
        </w:rPr>
        <w:t>o “</w:t>
      </w:r>
      <w:r w:rsidR="002737F5" w:rsidRPr="00AE1EF9">
        <w:rPr>
          <w:rFonts w:cs="Arial"/>
          <w:i/>
          <w:iCs/>
          <w:color w:val="000000" w:themeColor="text1"/>
          <w:szCs w:val="24"/>
        </w:rPr>
        <w:t>caput</w:t>
      </w:r>
      <w:r w:rsidR="002737F5" w:rsidRPr="00AE1EF9">
        <w:rPr>
          <w:rFonts w:cs="Arial"/>
          <w:color w:val="000000" w:themeColor="text1"/>
          <w:szCs w:val="24"/>
        </w:rPr>
        <w:t xml:space="preserve">” </w:t>
      </w:r>
      <w:r w:rsidRPr="00AE1EF9">
        <w:rPr>
          <w:rFonts w:cs="Arial"/>
          <w:color w:val="000000" w:themeColor="text1"/>
          <w:szCs w:val="24"/>
        </w:rPr>
        <w:t>poderá ser di</w:t>
      </w:r>
      <w:r w:rsidRPr="00AE1EF9">
        <w:rPr>
          <w:rFonts w:cs="Arial"/>
          <w:color w:val="000000" w:themeColor="text1"/>
          <w:szCs w:val="24"/>
        </w:rPr>
        <w:t>s</w:t>
      </w:r>
      <w:r w:rsidRPr="00AE1EF9">
        <w:rPr>
          <w:rFonts w:cs="Arial"/>
          <w:color w:val="000000" w:themeColor="text1"/>
          <w:szCs w:val="24"/>
        </w:rPr>
        <w:t xml:space="preserve">pensada, total ou parcialmente, </w:t>
      </w:r>
      <w:r w:rsidR="00DC33BA" w:rsidRPr="00AE1EF9">
        <w:rPr>
          <w:rFonts w:cs="Arial"/>
          <w:color w:val="000000" w:themeColor="text1"/>
          <w:szCs w:val="24"/>
        </w:rPr>
        <w:t>na contratação:</w:t>
      </w:r>
    </w:p>
    <w:p w14:paraId="61D91890" w14:textId="2F26F267" w:rsidR="002737F5" w:rsidRPr="00AE1EF9" w:rsidRDefault="002737F5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</w:t>
      </w:r>
      <w:r w:rsidR="00DC33BA" w:rsidRPr="00AE1EF9">
        <w:rPr>
          <w:rFonts w:cs="Arial"/>
          <w:color w:val="000000" w:themeColor="text1"/>
          <w:szCs w:val="24"/>
        </w:rPr>
        <w:t>com</w:t>
      </w:r>
      <w:r w:rsidR="00325AD9" w:rsidRPr="00AE1EF9">
        <w:rPr>
          <w:rFonts w:cs="Arial"/>
          <w:color w:val="000000" w:themeColor="text1"/>
          <w:szCs w:val="24"/>
        </w:rPr>
        <w:t xml:space="preserve"> entrega imediata</w:t>
      </w:r>
      <w:r w:rsidRPr="00AE1EF9">
        <w:rPr>
          <w:rFonts w:cs="Arial"/>
          <w:color w:val="000000" w:themeColor="text1"/>
          <w:szCs w:val="24"/>
        </w:rPr>
        <w:t>;</w:t>
      </w:r>
    </w:p>
    <w:p w14:paraId="44551591" w14:textId="5079149A" w:rsidR="002737F5" w:rsidRPr="00AE1EF9" w:rsidRDefault="002737F5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- com</w:t>
      </w:r>
      <w:r w:rsidR="00325AD9" w:rsidRPr="00AE1EF9">
        <w:rPr>
          <w:rFonts w:cs="Arial"/>
          <w:color w:val="000000" w:themeColor="text1"/>
          <w:szCs w:val="24"/>
        </w:rPr>
        <w:t xml:space="preserve"> </w:t>
      </w:r>
      <w:r w:rsidR="00DC33BA" w:rsidRPr="00AE1EF9">
        <w:rPr>
          <w:rFonts w:cs="Arial"/>
          <w:color w:val="000000" w:themeColor="text1"/>
          <w:szCs w:val="24"/>
        </w:rPr>
        <w:t xml:space="preserve">valor inferior </w:t>
      </w:r>
      <w:r w:rsidR="00325AD9" w:rsidRPr="00AE1EF9">
        <w:rPr>
          <w:rFonts w:cs="Arial"/>
          <w:color w:val="000000" w:themeColor="text1"/>
          <w:szCs w:val="24"/>
        </w:rPr>
        <w:t xml:space="preserve">a 1/4 (um quarto) do limite </w:t>
      </w:r>
      <w:r w:rsidR="00DC33BA" w:rsidRPr="00AE1EF9">
        <w:rPr>
          <w:rFonts w:cs="Arial"/>
          <w:color w:val="000000" w:themeColor="text1"/>
          <w:szCs w:val="24"/>
        </w:rPr>
        <w:t>da</w:t>
      </w:r>
      <w:r w:rsidR="00325AD9" w:rsidRPr="00AE1EF9">
        <w:rPr>
          <w:rFonts w:cs="Arial"/>
          <w:color w:val="000000" w:themeColor="text1"/>
          <w:szCs w:val="24"/>
        </w:rPr>
        <w:t xml:space="preserve"> dispensa de licitação </w:t>
      </w:r>
      <w:r w:rsidRPr="00AE1EF9">
        <w:rPr>
          <w:rFonts w:cs="Arial"/>
          <w:color w:val="000000" w:themeColor="text1"/>
          <w:szCs w:val="24"/>
        </w:rPr>
        <w:t>do</w:t>
      </w:r>
      <w:r w:rsidR="00325AD9" w:rsidRPr="00AE1EF9">
        <w:rPr>
          <w:rFonts w:cs="Arial"/>
          <w:color w:val="000000" w:themeColor="text1"/>
          <w:szCs w:val="24"/>
        </w:rPr>
        <w:t xml:space="preserve"> inciso II do artigo 75 da Lei Federal nº 14.133</w:t>
      </w:r>
      <w:r w:rsidRPr="00AE1EF9">
        <w:rPr>
          <w:rFonts w:cs="Arial"/>
          <w:color w:val="000000" w:themeColor="text1"/>
          <w:szCs w:val="24"/>
        </w:rPr>
        <w:t>/</w:t>
      </w:r>
      <w:r w:rsidR="00325AD9" w:rsidRPr="00AE1EF9">
        <w:rPr>
          <w:rFonts w:cs="Arial"/>
          <w:color w:val="000000" w:themeColor="text1"/>
          <w:szCs w:val="24"/>
        </w:rPr>
        <w:t>2021</w:t>
      </w:r>
      <w:r w:rsidRPr="00AE1EF9">
        <w:rPr>
          <w:rFonts w:cs="Arial"/>
          <w:color w:val="000000" w:themeColor="text1"/>
          <w:szCs w:val="24"/>
        </w:rPr>
        <w:t>,</w:t>
      </w:r>
      <w:r w:rsidR="00325AD9" w:rsidRPr="00AE1EF9">
        <w:rPr>
          <w:rFonts w:cs="Arial"/>
          <w:color w:val="000000" w:themeColor="text1"/>
          <w:szCs w:val="24"/>
        </w:rPr>
        <w:t xml:space="preserve"> e</w:t>
      </w:r>
      <w:r w:rsidRPr="00AE1EF9">
        <w:rPr>
          <w:rFonts w:cs="Arial"/>
          <w:color w:val="000000" w:themeColor="text1"/>
          <w:szCs w:val="24"/>
        </w:rPr>
        <w:t>;</w:t>
      </w:r>
    </w:p>
    <w:p w14:paraId="26B3F93C" w14:textId="50183036" w:rsidR="00F41C83" w:rsidRPr="00AE1EF9" w:rsidRDefault="002737F5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III –</w:t>
      </w:r>
      <w:r w:rsidR="00DC33BA" w:rsidRPr="00AE1EF9">
        <w:rPr>
          <w:rFonts w:cs="Arial"/>
          <w:color w:val="000000" w:themeColor="text1"/>
          <w:szCs w:val="24"/>
        </w:rPr>
        <w:t xml:space="preserve"> </w:t>
      </w:r>
      <w:r w:rsidR="00325AD9" w:rsidRPr="00AE1EF9">
        <w:rPr>
          <w:rFonts w:cs="Arial"/>
          <w:color w:val="000000" w:themeColor="text1"/>
          <w:szCs w:val="24"/>
        </w:rPr>
        <w:t xml:space="preserve">de produto para pesquisa e desenvolvimento até o valor de que trata o inciso III do artigo 70 da Lei Federal nº 14.133, de 2021, ressalvado inciso XXXIII do caput do artigo 7º e o § 3º do artigo 195 da </w:t>
      </w:r>
      <w:r w:rsidR="00DC33BA" w:rsidRPr="00AE1EF9">
        <w:rPr>
          <w:rFonts w:cs="Arial"/>
          <w:color w:val="000000" w:themeColor="text1"/>
          <w:szCs w:val="24"/>
        </w:rPr>
        <w:t>CF/RB</w:t>
      </w:r>
      <w:r w:rsidR="00325AD9" w:rsidRPr="00AE1EF9">
        <w:rPr>
          <w:rFonts w:cs="Arial"/>
          <w:color w:val="000000" w:themeColor="text1"/>
          <w:szCs w:val="24"/>
        </w:rPr>
        <w:t xml:space="preserve">. </w:t>
      </w:r>
    </w:p>
    <w:p w14:paraId="2C20C0C9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36</w:t>
      </w:r>
      <w:r w:rsidRPr="00AE1EF9">
        <w:rPr>
          <w:rFonts w:cs="Arial"/>
          <w:color w:val="000000" w:themeColor="text1"/>
          <w:szCs w:val="24"/>
        </w:rPr>
        <w:t xml:space="preserve"> Quando permitida a participação de empresas estrangeiras que não funcionem no País, as exigências de habilitação serão atendidas mediante documentos equivalentes, inicialmente apresentados em tradução livre. </w:t>
      </w:r>
    </w:p>
    <w:p w14:paraId="6B05A4A4" w14:textId="77777777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Parágrafo único. Na hipótese de o licitante vencedor ser empresa estrangeira que não funcione no País, para fins de assinatura do contrato ou da ata de registro de preços, os documentos exigidos para a habilitação serão traduzidos por tradutor juramentado no P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ís e apostilados nos termos dispostos no Decreto Federal nº 8.660, de 29 de janeiro de 2016, ou de outro que venha a substituí-lo, ou </w:t>
      </w:r>
      <w:proofErr w:type="spellStart"/>
      <w:r w:rsidRPr="00AE1EF9">
        <w:rPr>
          <w:rFonts w:cs="Arial"/>
          <w:color w:val="000000" w:themeColor="text1"/>
          <w:szCs w:val="24"/>
        </w:rPr>
        <w:t>consularizados</w:t>
      </w:r>
      <w:proofErr w:type="spellEnd"/>
      <w:r w:rsidRPr="00AE1EF9">
        <w:rPr>
          <w:rFonts w:cs="Arial"/>
          <w:color w:val="000000" w:themeColor="text1"/>
          <w:szCs w:val="24"/>
        </w:rPr>
        <w:t xml:space="preserve"> pelos respectivos consul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dos ou embaixadas. </w:t>
      </w:r>
    </w:p>
    <w:p w14:paraId="13FAB0E5" w14:textId="17623160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37</w:t>
      </w:r>
      <w:r w:rsidRPr="00AE1EF9">
        <w:rPr>
          <w:rFonts w:cs="Arial"/>
          <w:color w:val="000000" w:themeColor="text1"/>
          <w:szCs w:val="24"/>
        </w:rPr>
        <w:t xml:space="preserve"> Quando permitida a participação de consórcio de empresas, será observado o disposto no artigo 15, da Lei Federal nº 14.133</w:t>
      </w:r>
      <w:r w:rsidR="00DC33BA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1CC0D03A" w14:textId="05806D40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38</w:t>
      </w:r>
      <w:r w:rsidRPr="00AE1EF9">
        <w:rPr>
          <w:rFonts w:cs="Arial"/>
          <w:color w:val="000000" w:themeColor="text1"/>
          <w:szCs w:val="24"/>
        </w:rPr>
        <w:t xml:space="preserve"> A habilitação será verificada pelo agente de contratação</w:t>
      </w:r>
      <w:r w:rsidR="00DC33B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ou comissão de contrat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ção</w:t>
      </w:r>
      <w:r w:rsidR="00DC33BA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até a conclusão da fase de habilitação. </w:t>
      </w:r>
    </w:p>
    <w:p w14:paraId="628CC5FC" w14:textId="77777777" w:rsidR="00EB69E4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Será exigida a apresentação dos documentos de habilitação apenas do licitante ve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>cedor, exceto quando a fase de habilitação anteceder as fases referidas nos incisos III e IV do artigo 7º deste Decreto, observado, nesta hipótese, o disposto no § 2º do artigo 64 da Lei Federal nº 14.133</w:t>
      </w:r>
      <w:r w:rsidR="00DC33BA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2080BB71" w14:textId="1FD8FDC9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Na hipótese do § 1º deste artigo</w:t>
      </w:r>
      <w:r w:rsidR="00EB69E4" w:rsidRPr="00AE1EF9">
        <w:rPr>
          <w:rFonts w:cs="Arial"/>
          <w:color w:val="000000" w:themeColor="text1"/>
          <w:szCs w:val="24"/>
        </w:rPr>
        <w:t>, serão exigidos os documentos relativos à regular</w:t>
      </w:r>
      <w:r w:rsidR="00EB69E4" w:rsidRPr="00AE1EF9">
        <w:rPr>
          <w:rFonts w:cs="Arial"/>
          <w:color w:val="000000" w:themeColor="text1"/>
          <w:szCs w:val="24"/>
        </w:rPr>
        <w:t>i</w:t>
      </w:r>
      <w:r w:rsidR="00EB69E4" w:rsidRPr="00AE1EF9">
        <w:rPr>
          <w:rFonts w:cs="Arial"/>
          <w:color w:val="000000" w:themeColor="text1"/>
          <w:szCs w:val="24"/>
        </w:rPr>
        <w:t>dade fiscal, em qualquer caso, somente em momento posterior ao julgamento das propo</w:t>
      </w:r>
      <w:r w:rsidR="00EB69E4" w:rsidRPr="00AE1EF9">
        <w:rPr>
          <w:rFonts w:cs="Arial"/>
          <w:color w:val="000000" w:themeColor="text1"/>
          <w:szCs w:val="24"/>
        </w:rPr>
        <w:t>s</w:t>
      </w:r>
      <w:r w:rsidR="00EB69E4" w:rsidRPr="00AE1EF9">
        <w:rPr>
          <w:rFonts w:cs="Arial"/>
          <w:color w:val="000000" w:themeColor="text1"/>
          <w:szCs w:val="24"/>
        </w:rPr>
        <w:t xml:space="preserve">tas, e apenas do licitante mais bem classificado, conforme </w:t>
      </w:r>
      <w:r w:rsidRPr="00AE1EF9">
        <w:rPr>
          <w:rFonts w:cs="Arial"/>
          <w:color w:val="000000" w:themeColor="text1"/>
          <w:szCs w:val="24"/>
        </w:rPr>
        <w:t>inciso III do artigo 63 da Lei Federal nº 14.133</w:t>
      </w:r>
      <w:r w:rsidR="00EB69E4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2C0F1D42" w14:textId="77777777" w:rsidR="00EB69E4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3º Após a apresentação dos documentos de habilitação, fica vedada a substituição ou a apresentação de novos documentos, salvo em sede de diligência, para: </w:t>
      </w:r>
    </w:p>
    <w:p w14:paraId="60F74628" w14:textId="27FCE5F8" w:rsidR="00EB69E4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 – complementação de informações acerca dos documentos já apresentados pelos lic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>tantes e desde que necessária para apurar fatos existentes à época da abertura do ce</w:t>
      </w:r>
      <w:r w:rsidRPr="00AE1EF9">
        <w:rPr>
          <w:rFonts w:cs="Arial"/>
          <w:color w:val="000000" w:themeColor="text1"/>
          <w:szCs w:val="24"/>
        </w:rPr>
        <w:t>r</w:t>
      </w:r>
      <w:r w:rsidRPr="00AE1EF9">
        <w:rPr>
          <w:rFonts w:cs="Arial"/>
          <w:color w:val="000000" w:themeColor="text1"/>
          <w:szCs w:val="24"/>
        </w:rPr>
        <w:t xml:space="preserve">tame; </w:t>
      </w:r>
    </w:p>
    <w:p w14:paraId="6A38526B" w14:textId="01096869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atualização de documentos cuja validade tenha expirado após a data de recebimento das propostas.</w:t>
      </w:r>
    </w:p>
    <w:p w14:paraId="0873B8E9" w14:textId="2D4EB5B5" w:rsidR="00F41C83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4º Na hipótese de que trata o § 1º deste artigo, os documentos deverão ser apresent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dos</w:t>
      </w:r>
      <w:r w:rsidR="00EB69E4" w:rsidRPr="00AE1EF9">
        <w:rPr>
          <w:rFonts w:cs="Arial"/>
          <w:color w:val="000000" w:themeColor="text1"/>
          <w:szCs w:val="24"/>
        </w:rPr>
        <w:t xml:space="preserve"> no sistema,</w:t>
      </w:r>
      <w:r w:rsidRPr="00AE1EF9">
        <w:rPr>
          <w:rFonts w:cs="Arial"/>
          <w:color w:val="000000" w:themeColor="text1"/>
          <w:szCs w:val="24"/>
        </w:rPr>
        <w:t xml:space="preserve"> em formato digital,</w:t>
      </w:r>
      <w:r w:rsidR="00EB69E4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no prazo definido no edital de licitação, após solicit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ção do agente de contratação ou da comissão de contratação</w:t>
      </w:r>
      <w:r w:rsidR="00EB69E4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>no sistema eletrônico, no prazo mínimo</w:t>
      </w:r>
      <w:r w:rsidR="00EB69E4" w:rsidRPr="00AE1EF9">
        <w:rPr>
          <w:rFonts w:cs="Arial"/>
          <w:color w:val="000000" w:themeColor="text1"/>
          <w:szCs w:val="24"/>
        </w:rPr>
        <w:t xml:space="preserve"> de 0</w:t>
      </w:r>
      <w:r w:rsidRPr="00AE1EF9">
        <w:rPr>
          <w:rFonts w:cs="Arial"/>
          <w:color w:val="000000" w:themeColor="text1"/>
          <w:szCs w:val="24"/>
        </w:rPr>
        <w:t>2</w:t>
      </w:r>
      <w:r w:rsidR="00EB69E4" w:rsidRPr="00AE1EF9">
        <w:rPr>
          <w:rFonts w:cs="Arial"/>
          <w:color w:val="000000" w:themeColor="text1"/>
          <w:szCs w:val="24"/>
        </w:rPr>
        <w:t xml:space="preserve"> (duas) </w:t>
      </w:r>
      <w:r w:rsidRPr="00AE1EF9">
        <w:rPr>
          <w:rFonts w:cs="Arial"/>
          <w:color w:val="000000" w:themeColor="text1"/>
          <w:szCs w:val="24"/>
        </w:rPr>
        <w:t>horas, prorrogável por igual período, nas situações elencadas no § 3º do artigo 28 deste Decreto.</w:t>
      </w:r>
    </w:p>
    <w:p w14:paraId="0FC1970E" w14:textId="6F7B8F9E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§ 5º A verificação pelo agente de contratação ou pela comissão de contratação,</w:t>
      </w:r>
      <w:r w:rsidR="00EE7D60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em sítios eletrônicos oficiais de órgãos e entidades emissores de certidões</w:t>
      </w:r>
      <w:r w:rsidR="00EE7D60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constitui meio legal de prova para fins de habilitação. </w:t>
      </w:r>
    </w:p>
    <w:p w14:paraId="530408D8" w14:textId="27E92D21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6º Na análise dos documentos de habilitação, </w:t>
      </w:r>
      <w:r w:rsidR="00293A2D" w:rsidRPr="00AE1EF9">
        <w:rPr>
          <w:rFonts w:cs="Arial"/>
          <w:color w:val="000000" w:themeColor="text1"/>
          <w:szCs w:val="24"/>
        </w:rPr>
        <w:t xml:space="preserve">agente de contratação ou pela comissão de contratação </w:t>
      </w:r>
      <w:r w:rsidRPr="00AE1EF9">
        <w:rPr>
          <w:rFonts w:cs="Arial"/>
          <w:color w:val="000000" w:themeColor="text1"/>
          <w:szCs w:val="24"/>
        </w:rPr>
        <w:t xml:space="preserve">poderá sanar erros ou falhas, na forma estabelecida no Capítulo XI deste Decreto. </w:t>
      </w:r>
    </w:p>
    <w:p w14:paraId="53524C91" w14:textId="39D060C4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7º Na hipótese de o licitante não atender às exigências para habilitação, o agente de contratação ou a comissão de contratação</w:t>
      </w:r>
      <w:r w:rsidR="00293A2D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examinará a proposta subsequente e assim sucessivamente, na ordem de classificação, até a apuração de uma proposta que atenda ao edital de licitação, observado o prazo disposto no § 2º do artigo 28 deste Decreto. </w:t>
      </w:r>
    </w:p>
    <w:p w14:paraId="1BF20053" w14:textId="77777777" w:rsidR="00FE18F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8º Serão disponibilizados para acesso público os documentos de habilitação dos licita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tes convocados para a apresentação da documentação </w:t>
      </w:r>
      <w:proofErr w:type="spellStart"/>
      <w:r w:rsidRPr="00AE1EF9">
        <w:rPr>
          <w:rFonts w:cs="Arial"/>
          <w:color w:val="000000" w:themeColor="text1"/>
          <w:szCs w:val="24"/>
        </w:rPr>
        <w:t>habilitatória</w:t>
      </w:r>
      <w:proofErr w:type="spellEnd"/>
      <w:r w:rsidRPr="00AE1EF9">
        <w:rPr>
          <w:rFonts w:cs="Arial"/>
          <w:color w:val="000000" w:themeColor="text1"/>
          <w:szCs w:val="24"/>
        </w:rPr>
        <w:t xml:space="preserve">, após concluídos os procedimentos de que trata o § 6º deste artigo. </w:t>
      </w:r>
    </w:p>
    <w:p w14:paraId="680C132D" w14:textId="13115B8E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9º A comprovação de regularidade fiscal e trabalhista das </w:t>
      </w:r>
      <w:r w:rsidR="00FE18F1" w:rsidRPr="00AE1EF9">
        <w:rPr>
          <w:rFonts w:cs="Arial"/>
          <w:color w:val="000000" w:themeColor="text1"/>
          <w:szCs w:val="24"/>
        </w:rPr>
        <w:t>M</w:t>
      </w:r>
      <w:r w:rsidRPr="00AE1EF9">
        <w:rPr>
          <w:rFonts w:cs="Arial"/>
          <w:color w:val="000000" w:themeColor="text1"/>
          <w:szCs w:val="24"/>
        </w:rPr>
        <w:t xml:space="preserve">icroempresas </w:t>
      </w:r>
      <w:r w:rsidR="00FE18F1" w:rsidRPr="00AE1EF9">
        <w:rPr>
          <w:rFonts w:cs="Arial"/>
          <w:color w:val="000000" w:themeColor="text1"/>
          <w:szCs w:val="24"/>
        </w:rPr>
        <w:t xml:space="preserve">– ME </w:t>
      </w:r>
      <w:r w:rsidRPr="00AE1EF9">
        <w:rPr>
          <w:rFonts w:cs="Arial"/>
          <w:color w:val="000000" w:themeColor="text1"/>
          <w:szCs w:val="24"/>
        </w:rPr>
        <w:t xml:space="preserve">e das </w:t>
      </w:r>
      <w:r w:rsidR="00FE18F1"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mpresas de </w:t>
      </w:r>
      <w:r w:rsidR="00FE18F1" w:rsidRPr="00AE1EF9">
        <w:rPr>
          <w:rFonts w:cs="Arial"/>
          <w:color w:val="000000" w:themeColor="text1"/>
          <w:szCs w:val="24"/>
        </w:rPr>
        <w:t>P</w:t>
      </w:r>
      <w:r w:rsidRPr="00AE1EF9">
        <w:rPr>
          <w:rFonts w:cs="Arial"/>
          <w:color w:val="000000" w:themeColor="text1"/>
          <w:szCs w:val="24"/>
        </w:rPr>
        <w:t xml:space="preserve">equeno </w:t>
      </w:r>
      <w:r w:rsidR="00FE18F1" w:rsidRPr="00AE1EF9">
        <w:rPr>
          <w:rFonts w:cs="Arial"/>
          <w:color w:val="000000" w:themeColor="text1"/>
          <w:szCs w:val="24"/>
        </w:rPr>
        <w:t>P</w:t>
      </w:r>
      <w:r w:rsidRPr="00AE1EF9">
        <w:rPr>
          <w:rFonts w:cs="Arial"/>
          <w:color w:val="000000" w:themeColor="text1"/>
          <w:szCs w:val="24"/>
        </w:rPr>
        <w:t>orte</w:t>
      </w:r>
      <w:r w:rsidR="00FE18F1" w:rsidRPr="00AE1EF9">
        <w:rPr>
          <w:rFonts w:cs="Arial"/>
          <w:color w:val="000000" w:themeColor="text1"/>
          <w:szCs w:val="24"/>
        </w:rPr>
        <w:t xml:space="preserve"> - EPP</w:t>
      </w:r>
      <w:r w:rsidRPr="00AE1EF9">
        <w:rPr>
          <w:rFonts w:cs="Arial"/>
          <w:color w:val="000000" w:themeColor="text1"/>
          <w:szCs w:val="24"/>
        </w:rPr>
        <w:t xml:space="preserve"> será exigida nos termos do disposto no artigo 4º do Decreto Federal nº 8.538, de 06 de outubro de 2015. </w:t>
      </w:r>
    </w:p>
    <w:p w14:paraId="22892302" w14:textId="77777777" w:rsidR="00B93B0A" w:rsidRPr="00AE1EF9" w:rsidRDefault="00B93B0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690E7ECD" w14:textId="2E032A4C" w:rsidR="00B93B0A" w:rsidRPr="00AE1EF9" w:rsidRDefault="00B93B0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X</w:t>
      </w:r>
    </w:p>
    <w:p w14:paraId="14175134" w14:textId="25595EB7" w:rsidR="00B93B0A" w:rsidRPr="00AE1EF9" w:rsidRDefault="00B93B0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FASE RECURSAL</w:t>
      </w:r>
    </w:p>
    <w:p w14:paraId="79A4E70D" w14:textId="49797749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39</w:t>
      </w:r>
      <w:r w:rsidRPr="00AE1EF9">
        <w:rPr>
          <w:rFonts w:cs="Arial"/>
          <w:color w:val="000000" w:themeColor="text1"/>
          <w:szCs w:val="24"/>
        </w:rPr>
        <w:t xml:space="preserve"> Qualquer licitante poderá, durante o prazo concedido na sessão pública, não inf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>rior a 10 (dez) minutos, de forma imediata</w:t>
      </w:r>
      <w:r w:rsidR="00FE18F1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após o término do julgamento das propostas e do ato de habilitação ou inabilitação, em campo próprio do sistema, manifestar </w:t>
      </w:r>
      <w:r w:rsidR="00FE18F1" w:rsidRPr="00AE1EF9">
        <w:rPr>
          <w:rFonts w:cs="Arial"/>
          <w:color w:val="000000" w:themeColor="text1"/>
          <w:szCs w:val="24"/>
        </w:rPr>
        <w:t xml:space="preserve">a </w:t>
      </w:r>
      <w:r w:rsidRPr="00AE1EF9">
        <w:rPr>
          <w:rFonts w:cs="Arial"/>
          <w:color w:val="000000" w:themeColor="text1"/>
          <w:szCs w:val="24"/>
        </w:rPr>
        <w:t>sua i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tenção de recorrer, sob pena de preclusão, ficando a autoridade superior autorizada a adjudicar o objeto ao licitante declarado vencedor. </w:t>
      </w:r>
    </w:p>
    <w:p w14:paraId="431E2CF1" w14:textId="77777777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As razões do recurso deverão ser apresentadas em momento único, em campo pr</w:t>
      </w:r>
      <w:r w:rsidRPr="00AE1EF9">
        <w:rPr>
          <w:rFonts w:cs="Arial"/>
          <w:color w:val="000000" w:themeColor="text1"/>
          <w:szCs w:val="24"/>
        </w:rPr>
        <w:t>ó</w:t>
      </w:r>
      <w:r w:rsidRPr="00AE1EF9">
        <w:rPr>
          <w:rFonts w:cs="Arial"/>
          <w:color w:val="000000" w:themeColor="text1"/>
          <w:szCs w:val="24"/>
        </w:rPr>
        <w:t xml:space="preserve">prio no sistema, no prazo de 03 (três) dias úteis, contados a partir da data de intimação ou de lavratura da ata de habilitação ou inabilitação ou, na hipótese de adoção da inversão de fases prevista no § 1º do artigo 7º deste Decreto, da ata de julgamento. </w:t>
      </w:r>
    </w:p>
    <w:p w14:paraId="20A168F6" w14:textId="0A0A60D3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Os demais licitantes ficarão intimados para</w:t>
      </w:r>
      <w:r w:rsidR="00D02EA9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apresenta</w:t>
      </w:r>
      <w:r w:rsidR="00D02EA9" w:rsidRPr="00AE1EF9">
        <w:rPr>
          <w:rFonts w:cs="Arial"/>
          <w:color w:val="000000" w:themeColor="text1"/>
          <w:szCs w:val="24"/>
        </w:rPr>
        <w:t xml:space="preserve">r </w:t>
      </w:r>
      <w:r w:rsidRPr="00AE1EF9">
        <w:rPr>
          <w:rFonts w:cs="Arial"/>
          <w:color w:val="000000" w:themeColor="text1"/>
          <w:szCs w:val="24"/>
        </w:rPr>
        <w:t>contrarrazões, no prazo de 03 (três) dias úteis, contados da data de intimação pessoal ou de divulgação da interposição do recurso.</w:t>
      </w:r>
    </w:p>
    <w:p w14:paraId="37F18990" w14:textId="77777777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 xml:space="preserve">§ 3º Será assegurado ao licitante vista dos elementos indispensáveis à defesa de seus interesses. </w:t>
      </w:r>
    </w:p>
    <w:p w14:paraId="48F5BE09" w14:textId="77777777" w:rsidR="00CC651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4º O recurso de que trata o caput deste artigo será dirigido à autoridade que tiver edit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do o ato ou proferido a decisão recorrida, que, se não reconsiderar o ato ou a decisão no prazo de 03 (três) dias úteis, encaminhará o recurso com a sua motivação à autoridade superior, a qual deverá proferir sua decisão no prazo máximo de 10 (dez) dias úteis, co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tado do recebimento dos autos. </w:t>
      </w:r>
    </w:p>
    <w:p w14:paraId="32A3CB03" w14:textId="07865EF6" w:rsidR="00B93B0A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5º O acolhimento do recurso importará na invalidação apenas dos atos que não possam ser aproveitados. </w:t>
      </w:r>
    </w:p>
    <w:p w14:paraId="50B5265D" w14:textId="77777777" w:rsidR="00B93B0A" w:rsidRPr="00AE1EF9" w:rsidRDefault="00B93B0A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0D77728A" w14:textId="168841BA" w:rsidR="00B93B0A" w:rsidRPr="00AE1EF9" w:rsidRDefault="00B93B0A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XI</w:t>
      </w:r>
    </w:p>
    <w:p w14:paraId="3C23DFC2" w14:textId="044E49FA" w:rsidR="00B93B0A" w:rsidRPr="00AE1EF9" w:rsidRDefault="00B93B0A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SANEAMENTO DA PROPOSTA E DOS DOCUMENTOS DE HABILITAÇÃO</w:t>
      </w:r>
    </w:p>
    <w:p w14:paraId="49C0AF3F" w14:textId="373A3C97" w:rsidR="001872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40</w:t>
      </w:r>
      <w:r w:rsidRPr="00AE1EF9">
        <w:rPr>
          <w:rFonts w:cs="Arial"/>
          <w:color w:val="000000" w:themeColor="text1"/>
          <w:szCs w:val="24"/>
        </w:rPr>
        <w:t xml:space="preserve"> </w:t>
      </w:r>
      <w:r w:rsidR="00CC6511" w:rsidRPr="00AE1EF9">
        <w:rPr>
          <w:rFonts w:cs="Arial"/>
          <w:color w:val="000000" w:themeColor="text1"/>
          <w:szCs w:val="24"/>
        </w:rPr>
        <w:t xml:space="preserve">No julgamento das propostas, o </w:t>
      </w:r>
      <w:r w:rsidRPr="00AE1EF9">
        <w:rPr>
          <w:rFonts w:cs="Arial"/>
          <w:color w:val="000000" w:themeColor="text1"/>
          <w:szCs w:val="24"/>
        </w:rPr>
        <w:t>agente de contratação ou a comissão de contr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tação</w:t>
      </w:r>
      <w:r w:rsidR="00CC6511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sanar </w:t>
      </w:r>
      <w:r w:rsidR="00CC6511" w:rsidRPr="00AE1EF9">
        <w:rPr>
          <w:rFonts w:cs="Arial"/>
          <w:color w:val="000000" w:themeColor="text1"/>
          <w:szCs w:val="24"/>
        </w:rPr>
        <w:t xml:space="preserve">os </w:t>
      </w:r>
      <w:r w:rsidRPr="00AE1EF9">
        <w:rPr>
          <w:rFonts w:cs="Arial"/>
          <w:color w:val="000000" w:themeColor="text1"/>
          <w:szCs w:val="24"/>
        </w:rPr>
        <w:t xml:space="preserve">erros ou </w:t>
      </w:r>
      <w:r w:rsidR="00CC6511" w:rsidRPr="00AE1EF9">
        <w:rPr>
          <w:rFonts w:cs="Arial"/>
          <w:color w:val="000000" w:themeColor="text1"/>
          <w:szCs w:val="24"/>
        </w:rPr>
        <w:t xml:space="preserve">as </w:t>
      </w:r>
      <w:r w:rsidRPr="00AE1EF9">
        <w:rPr>
          <w:rFonts w:cs="Arial"/>
          <w:color w:val="000000" w:themeColor="text1"/>
          <w:szCs w:val="24"/>
        </w:rPr>
        <w:t>falhas que não alterem a sua substância e sua validade juríd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ca, atribuindo-lhes eficácia para fins de classificação, observado o disposto no art. 55 da Lei Federal nº 9.784, de 29 de janeiro de 1999. </w:t>
      </w:r>
    </w:p>
    <w:p w14:paraId="234E0BA0" w14:textId="77777777" w:rsidR="0070510F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41</w:t>
      </w:r>
      <w:r w:rsidRPr="00AE1EF9">
        <w:rPr>
          <w:rFonts w:cs="Arial"/>
          <w:color w:val="000000" w:themeColor="text1"/>
          <w:szCs w:val="24"/>
        </w:rPr>
        <w:t xml:space="preserve"> A comissão de contratação poderá, na análise dos documentos de habilitação, sanar erros ou falhas que não alterem a substância dos documentos e sua validade juríd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ca, mediante decisão fundamentada, registrada em ata e acessível a todos, atribuindo-lhes eficácia para fins de habilitação. </w:t>
      </w:r>
    </w:p>
    <w:p w14:paraId="347848ED" w14:textId="23A1F2B4" w:rsidR="00187261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42</w:t>
      </w:r>
      <w:r w:rsidRPr="00AE1EF9">
        <w:rPr>
          <w:rFonts w:cs="Arial"/>
          <w:color w:val="000000" w:themeColor="text1"/>
          <w:szCs w:val="24"/>
        </w:rPr>
        <w:t xml:space="preserve"> Na hipótese de necessidade de suspensão da sessão pública para a realização de diligências, com vistas ao saneamento, o seu reinício somente poderá ocorrer mediante aviso prévio no sistema com</w:t>
      </w:r>
      <w:r w:rsidR="0070510F" w:rsidRPr="00AE1EF9">
        <w:rPr>
          <w:rFonts w:cs="Arial"/>
          <w:color w:val="000000" w:themeColor="text1"/>
          <w:szCs w:val="24"/>
        </w:rPr>
        <w:t xml:space="preserve"> prazo</w:t>
      </w:r>
      <w:r w:rsidRPr="00AE1EF9">
        <w:rPr>
          <w:rFonts w:cs="Arial"/>
          <w:color w:val="000000" w:themeColor="text1"/>
          <w:szCs w:val="24"/>
        </w:rPr>
        <w:t xml:space="preserve"> mínimo</w:t>
      </w:r>
      <w:r w:rsidR="0070510F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24</w:t>
      </w:r>
      <w:r w:rsidR="0070510F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(vinte e quatro</w:t>
      </w:r>
      <w:r w:rsidR="0070510F" w:rsidRPr="00AE1EF9">
        <w:rPr>
          <w:rFonts w:cs="Arial"/>
          <w:color w:val="000000" w:themeColor="text1"/>
          <w:szCs w:val="24"/>
        </w:rPr>
        <w:t xml:space="preserve">) </w:t>
      </w:r>
      <w:r w:rsidRPr="00AE1EF9">
        <w:rPr>
          <w:rFonts w:cs="Arial"/>
          <w:color w:val="000000" w:themeColor="text1"/>
          <w:szCs w:val="24"/>
        </w:rPr>
        <w:t xml:space="preserve">horas de antecedência, e a ocorrência será registrada em ata. </w:t>
      </w:r>
    </w:p>
    <w:p w14:paraId="5E357ED4" w14:textId="77777777" w:rsidR="00187261" w:rsidRPr="00AE1EF9" w:rsidRDefault="00187261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50CB4F1F" w14:textId="16E8B524" w:rsidR="00187261" w:rsidRPr="00AE1EF9" w:rsidRDefault="00187261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XII</w:t>
      </w:r>
    </w:p>
    <w:p w14:paraId="5E26CA4E" w14:textId="448E33EE" w:rsidR="00187261" w:rsidRPr="00AE1EF9" w:rsidRDefault="0070510F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DA </w:t>
      </w:r>
      <w:r w:rsidR="00187261" w:rsidRPr="00AE1EF9">
        <w:rPr>
          <w:rFonts w:cs="Arial"/>
          <w:color w:val="000000" w:themeColor="text1"/>
          <w:szCs w:val="24"/>
        </w:rPr>
        <w:t>ADJUDICAÇÃO DO OBJETO E HOMOLOGAÇÃO DO PROCEDIMENTO</w:t>
      </w:r>
    </w:p>
    <w:p w14:paraId="7A0EBA03" w14:textId="5C81D96C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Art. 43 Encerradas as fases de julgamento</w:t>
      </w:r>
      <w:r w:rsidR="0070510F" w:rsidRPr="00AE1EF9">
        <w:rPr>
          <w:rFonts w:cs="Arial"/>
          <w:color w:val="000000" w:themeColor="text1"/>
          <w:szCs w:val="24"/>
        </w:rPr>
        <w:t>, habilitação e recursal</w:t>
      </w:r>
      <w:r w:rsidRPr="00AE1EF9">
        <w:rPr>
          <w:rFonts w:cs="Arial"/>
          <w:color w:val="000000" w:themeColor="text1"/>
          <w:szCs w:val="24"/>
        </w:rPr>
        <w:t>, o processo licitatório será encaminhado à autoridade superior para adjudicar o objeto e homologar o proced</w:t>
      </w:r>
      <w:r w:rsidRPr="00AE1EF9">
        <w:rPr>
          <w:rFonts w:cs="Arial"/>
          <w:color w:val="000000" w:themeColor="text1"/>
          <w:szCs w:val="24"/>
        </w:rPr>
        <w:t>i</w:t>
      </w:r>
      <w:r w:rsidRPr="00AE1EF9">
        <w:rPr>
          <w:rFonts w:cs="Arial"/>
          <w:color w:val="000000" w:themeColor="text1"/>
          <w:szCs w:val="24"/>
        </w:rPr>
        <w:t xml:space="preserve">mento, </w:t>
      </w:r>
      <w:r w:rsidR="0070510F" w:rsidRPr="00AE1EF9">
        <w:rPr>
          <w:rFonts w:cs="Arial"/>
          <w:color w:val="000000" w:themeColor="text1"/>
          <w:szCs w:val="24"/>
        </w:rPr>
        <w:t>conforme</w:t>
      </w:r>
      <w:r w:rsidRPr="00AE1EF9">
        <w:rPr>
          <w:rFonts w:cs="Arial"/>
          <w:color w:val="000000" w:themeColor="text1"/>
          <w:szCs w:val="24"/>
        </w:rPr>
        <w:t xml:space="preserve"> artigo 71 da Lei Federal nº 14.133</w:t>
      </w:r>
      <w:r w:rsidR="0070510F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096FB3BD" w14:textId="77777777" w:rsidR="0070510F" w:rsidRPr="00AE1EF9" w:rsidRDefault="0070510F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5FCBDEA0" w14:textId="61DB06D4" w:rsidR="00415AFB" w:rsidRPr="00AE1EF9" w:rsidRDefault="006E1990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lastRenderedPageBreak/>
        <w:t>CAPÍTULO XIII</w:t>
      </w:r>
    </w:p>
    <w:p w14:paraId="4A8B4E06" w14:textId="2AA1D88C" w:rsidR="00415AFB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CONVOCAÇÃO PARA A CONTRATAÇÃO</w:t>
      </w:r>
    </w:p>
    <w:p w14:paraId="0B7CCFC0" w14:textId="1DFD2B0F" w:rsidR="00415AFB" w:rsidRPr="00AE1EF9" w:rsidRDefault="006E1990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SEÇÃO I</w:t>
      </w:r>
    </w:p>
    <w:p w14:paraId="155CD6A2" w14:textId="77777777" w:rsidR="00D9398F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CONVOCAÇÃO PARA ASSINATURA </w:t>
      </w:r>
    </w:p>
    <w:p w14:paraId="6A33B14D" w14:textId="59365B63" w:rsidR="00415AFB" w:rsidRPr="00AE1EF9" w:rsidRDefault="006E1990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DO TERMO DE CONTRATO OU DA ATA DE REGISTRO DE PREÇOS</w:t>
      </w:r>
    </w:p>
    <w:p w14:paraId="131F3870" w14:textId="50AB9128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44</w:t>
      </w:r>
      <w:r w:rsidRPr="00AE1EF9">
        <w:rPr>
          <w:rFonts w:cs="Arial"/>
          <w:color w:val="000000" w:themeColor="text1"/>
          <w:szCs w:val="24"/>
        </w:rPr>
        <w:t xml:space="preserve">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Federal nº 14.133</w:t>
      </w:r>
      <w:r w:rsidR="00FF75E6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e em outras legislações aplicáveis. </w:t>
      </w:r>
    </w:p>
    <w:p w14:paraId="2D59BD70" w14:textId="7777777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1º O prazo de convocação poderá ser prorrogado 01 (uma) vez, por igual período, m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diante solicitação da parte durante seu transcurso, devidamente justificada, e desde que o motivo apresentado seja aceito pela Administração. </w:t>
      </w:r>
    </w:p>
    <w:p w14:paraId="3A70A5E5" w14:textId="15DBD1A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2º Na hipótese de o vencedor não </w:t>
      </w:r>
      <w:r w:rsidR="00FF75E6" w:rsidRPr="00AE1EF9">
        <w:rPr>
          <w:rFonts w:cs="Arial"/>
          <w:color w:val="000000" w:themeColor="text1"/>
          <w:szCs w:val="24"/>
        </w:rPr>
        <w:t xml:space="preserve">se apresentar para o cumprimento do caput deste artigo, </w:t>
      </w:r>
      <w:r w:rsidRPr="00AE1EF9">
        <w:rPr>
          <w:rFonts w:cs="Arial"/>
          <w:color w:val="000000" w:themeColor="text1"/>
          <w:szCs w:val="24"/>
        </w:rPr>
        <w:t>outro licitante poderá ser convocado, respeitada a ordem de classificação, para celebrar a contratação ou a ata de registro de preços, ou instrumento equivalente, nas condições propostas pelo licitante vencedor, sem prejuízo da aplicação das sanções pr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>vistas na Lei Federal nº 14.133</w:t>
      </w:r>
      <w:r w:rsidR="00FF75E6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e em outras legislações aplicáveis. </w:t>
      </w:r>
    </w:p>
    <w:p w14:paraId="23B8465D" w14:textId="7777777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3º O prazo de validade das propostas será de 60 (sessenta) dias, permitida a fixação de prazo diverso no edital. </w:t>
      </w:r>
    </w:p>
    <w:p w14:paraId="36AE7DD2" w14:textId="0E9921F4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4º Caso nenhum dos licitantes aceitar a contratação nos termos do § 2º deste artigo, a Administração, observados o valor estimado e sua eventual atualização nos termos do edital de licitação, poderá:</w:t>
      </w:r>
    </w:p>
    <w:p w14:paraId="3D18F14B" w14:textId="00ED9D0C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 I – convocar os licitantes remanescentes para negociação, na ordem de classificação, com vistas à obtenção de preço melhor, mesmo que acima do preço ou inferior ao de</w:t>
      </w:r>
      <w:r w:rsidRPr="00AE1EF9">
        <w:rPr>
          <w:rFonts w:cs="Arial"/>
          <w:color w:val="000000" w:themeColor="text1"/>
          <w:szCs w:val="24"/>
        </w:rPr>
        <w:t>s</w:t>
      </w:r>
      <w:r w:rsidRPr="00AE1EF9">
        <w:rPr>
          <w:rFonts w:cs="Arial"/>
          <w:color w:val="000000" w:themeColor="text1"/>
          <w:szCs w:val="24"/>
        </w:rPr>
        <w:t xml:space="preserve">conto do adjudicatário; </w:t>
      </w:r>
    </w:p>
    <w:p w14:paraId="3C35C7C7" w14:textId="7777777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II – adjudicar e celebrar o contrato nas condições ofertadas pelos licitantes remanesce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tes, atendida a ordem classificatória, quando frustrada a negociação de melhor condição. </w:t>
      </w:r>
    </w:p>
    <w:p w14:paraId="3BA7EC09" w14:textId="77777777" w:rsidR="00FF75E6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5º A recusa injustificada do adjudicatário em assinar o contrato ou a ata de registro de preço, ou em aceitar ou retirar o instrumento equivalente no prazo estabelecido pela A</w:t>
      </w:r>
      <w:r w:rsidRPr="00AE1EF9">
        <w:rPr>
          <w:rFonts w:cs="Arial"/>
          <w:color w:val="000000" w:themeColor="text1"/>
          <w:szCs w:val="24"/>
        </w:rPr>
        <w:t>d</w:t>
      </w:r>
      <w:r w:rsidRPr="00AE1EF9">
        <w:rPr>
          <w:rFonts w:cs="Arial"/>
          <w:color w:val="000000" w:themeColor="text1"/>
          <w:szCs w:val="24"/>
        </w:rPr>
        <w:t>ministração</w:t>
      </w:r>
      <w:r w:rsidR="00FF75E6" w:rsidRPr="00AE1EF9">
        <w:rPr>
          <w:rFonts w:cs="Arial"/>
          <w:color w:val="000000" w:themeColor="text1"/>
          <w:szCs w:val="24"/>
        </w:rPr>
        <w:t xml:space="preserve">, </w:t>
      </w:r>
      <w:r w:rsidRPr="00AE1EF9">
        <w:rPr>
          <w:rFonts w:cs="Arial"/>
          <w:color w:val="000000" w:themeColor="text1"/>
          <w:szCs w:val="24"/>
        </w:rPr>
        <w:t xml:space="preserve">caracterizará o descumprimento total da obrigação assumida e o sujeitará às </w:t>
      </w:r>
      <w:r w:rsidRPr="00AE1EF9">
        <w:rPr>
          <w:rFonts w:cs="Arial"/>
          <w:color w:val="000000" w:themeColor="text1"/>
          <w:szCs w:val="24"/>
        </w:rPr>
        <w:lastRenderedPageBreak/>
        <w:t>penalidades legalmente estabelecidas e à imediata perda da garantia de proposta em f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 xml:space="preserve">vor do órgão ou entidade promotora da licitação. </w:t>
      </w:r>
    </w:p>
    <w:p w14:paraId="454E5EEE" w14:textId="07F77749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6º A regra do § 5º deste artigo não se aplicará aos licitantes remanescentes convocados na forma do inciso I do § 4º. </w:t>
      </w:r>
    </w:p>
    <w:p w14:paraId="56FE06C2" w14:textId="77777777" w:rsidR="00415AFB" w:rsidRPr="00AE1EF9" w:rsidRDefault="00415AFB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19B0C174" w14:textId="5E2AD24B" w:rsidR="00415AFB" w:rsidRPr="00AE1EF9" w:rsidRDefault="00325A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XIV</w:t>
      </w:r>
    </w:p>
    <w:p w14:paraId="18BC034F" w14:textId="2BD25D0A" w:rsidR="00415AFB" w:rsidRPr="00AE1EF9" w:rsidRDefault="00325A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SANÇÃO</w:t>
      </w:r>
    </w:p>
    <w:p w14:paraId="03B26D4F" w14:textId="22503888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45</w:t>
      </w:r>
      <w:r w:rsidRPr="00AE1EF9">
        <w:rPr>
          <w:rFonts w:cs="Arial"/>
          <w:color w:val="000000" w:themeColor="text1"/>
          <w:szCs w:val="24"/>
        </w:rPr>
        <w:t xml:space="preserve"> Os licitantes estarão sujeitos às sanções administrativas previstas na Lei Federal nº 14.133</w:t>
      </w:r>
      <w:r w:rsidR="00617788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2021, e às demais cominações legais, resguardado o direito à ampla defesa. </w:t>
      </w:r>
    </w:p>
    <w:p w14:paraId="61AE001D" w14:textId="77777777" w:rsidR="00415AFB" w:rsidRPr="00AE1EF9" w:rsidRDefault="00415AFB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33AEE8D1" w14:textId="7A957665" w:rsidR="00415AFB" w:rsidRPr="00AE1EF9" w:rsidRDefault="00415AFB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</w:t>
      </w:r>
      <w:r w:rsidR="00325AD9" w:rsidRPr="00AE1EF9">
        <w:rPr>
          <w:rFonts w:cs="Arial"/>
          <w:b/>
          <w:bCs/>
          <w:color w:val="000000" w:themeColor="text1"/>
          <w:szCs w:val="24"/>
        </w:rPr>
        <w:t>APÍTULO XV</w:t>
      </w:r>
    </w:p>
    <w:p w14:paraId="5614594C" w14:textId="52EBFB59" w:rsidR="00415AFB" w:rsidRPr="00AE1EF9" w:rsidRDefault="00325A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DA REVOGAÇÃO E DA ANULAÇÃO</w:t>
      </w:r>
    </w:p>
    <w:p w14:paraId="0FA32C33" w14:textId="7C4C442F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46</w:t>
      </w:r>
      <w:r w:rsidRPr="00AE1EF9">
        <w:rPr>
          <w:rFonts w:cs="Arial"/>
          <w:color w:val="000000" w:themeColor="text1"/>
          <w:szCs w:val="24"/>
        </w:rPr>
        <w:t xml:space="preserve"> A autoridade superior poderá revogar o procedimento licitatório </w:t>
      </w:r>
      <w:r w:rsidR="00617788" w:rsidRPr="00AE1EF9">
        <w:rPr>
          <w:rFonts w:cs="Arial"/>
          <w:color w:val="000000" w:themeColor="text1"/>
          <w:szCs w:val="24"/>
        </w:rPr>
        <w:t xml:space="preserve">regulamentado por </w:t>
      </w:r>
      <w:r w:rsidRPr="00AE1EF9">
        <w:rPr>
          <w:rFonts w:cs="Arial"/>
          <w:color w:val="000000" w:themeColor="text1"/>
          <w:szCs w:val="24"/>
        </w:rPr>
        <w:t xml:space="preserve">este Decreto por motivo de conveniência e oportunidade, e deverá anular por ilegalidade insanável, de ofício ou por provocação de terceiros, assegurada a prévia manifestação dos interessados. </w:t>
      </w:r>
    </w:p>
    <w:p w14:paraId="0CCC317E" w14:textId="7777777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§ 1º O motivo determinante para a revogação do processo licitatório deverá ser resultante de fato superveniente devidamente comprovado. </w:t>
      </w:r>
    </w:p>
    <w:p w14:paraId="7F24D152" w14:textId="77777777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2º Ao pronunciar a nulidade, a autoridade indicará expressamente os atos com vícios insanáveis, tornando sem efeito todos os subsequentes que deles dependam, e dará e</w:t>
      </w:r>
      <w:r w:rsidRPr="00AE1EF9">
        <w:rPr>
          <w:rFonts w:cs="Arial"/>
          <w:color w:val="000000" w:themeColor="text1"/>
          <w:szCs w:val="24"/>
        </w:rPr>
        <w:t>n</w:t>
      </w:r>
      <w:r w:rsidRPr="00AE1EF9">
        <w:rPr>
          <w:rFonts w:cs="Arial"/>
          <w:color w:val="000000" w:themeColor="text1"/>
          <w:szCs w:val="24"/>
        </w:rPr>
        <w:t xml:space="preserve">sejo à apuração de responsabilidade de quem lhes tenha dado causa. </w:t>
      </w:r>
    </w:p>
    <w:p w14:paraId="2443FD5F" w14:textId="19026DF9" w:rsidR="00415AFB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§ 3º Na hipótese da ilegalidade de que trata o caput deste artigo ser constatada durante a execução contratual, aplica-se o disposto no artigo 147 da Lei Federal nº 14.133</w:t>
      </w:r>
      <w:r w:rsidR="00617788" w:rsidRPr="00AE1EF9">
        <w:rPr>
          <w:rFonts w:cs="Arial"/>
          <w:color w:val="000000" w:themeColor="text1"/>
          <w:szCs w:val="24"/>
        </w:rPr>
        <w:t>/</w:t>
      </w:r>
      <w:r w:rsidRPr="00AE1EF9">
        <w:rPr>
          <w:rFonts w:cs="Arial"/>
          <w:color w:val="000000" w:themeColor="text1"/>
          <w:szCs w:val="24"/>
        </w:rPr>
        <w:t xml:space="preserve">2021. </w:t>
      </w:r>
    </w:p>
    <w:p w14:paraId="62C28685" w14:textId="77777777" w:rsidR="00415AFB" w:rsidRPr="00AE1EF9" w:rsidRDefault="00415AFB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714D95A2" w14:textId="487262F5" w:rsidR="00617788" w:rsidRPr="00AE1EF9" w:rsidRDefault="00325AD9" w:rsidP="006D2ED1">
      <w:pPr>
        <w:spacing w:after="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CAPÍTULO XVI</w:t>
      </w:r>
    </w:p>
    <w:p w14:paraId="7620C505" w14:textId="674B3BA0" w:rsidR="00415AFB" w:rsidRPr="00AE1EF9" w:rsidRDefault="00325AD9" w:rsidP="006D2ED1">
      <w:pPr>
        <w:spacing w:after="0" w:line="360" w:lineRule="auto"/>
        <w:jc w:val="center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DISPOSIÇÕES FINAIS</w:t>
      </w:r>
    </w:p>
    <w:p w14:paraId="462ABD58" w14:textId="29CF4741" w:rsidR="003E064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47</w:t>
      </w:r>
      <w:r w:rsidR="00617788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Os horários estabelecidos no edital de licitação, no aviso e durante a sessão p</w:t>
      </w:r>
      <w:r w:rsidRPr="00AE1EF9">
        <w:rPr>
          <w:rFonts w:cs="Arial"/>
          <w:color w:val="000000" w:themeColor="text1"/>
          <w:szCs w:val="24"/>
        </w:rPr>
        <w:t>ú</w:t>
      </w:r>
      <w:r w:rsidRPr="00AE1EF9">
        <w:rPr>
          <w:rFonts w:cs="Arial"/>
          <w:color w:val="000000" w:themeColor="text1"/>
          <w:szCs w:val="24"/>
        </w:rPr>
        <w:t xml:space="preserve">blica observarão o horário de Brasília, Distrito Federal, inclusive para contagem de tempo e registro no sistema eletrônico e na documentação relativa ao certame. </w:t>
      </w:r>
    </w:p>
    <w:p w14:paraId="1C2CF041" w14:textId="77777777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48</w:t>
      </w:r>
      <w:r w:rsidRPr="00AE1EF9">
        <w:rPr>
          <w:rFonts w:cs="Arial"/>
          <w:color w:val="000000" w:themeColor="text1"/>
          <w:szCs w:val="24"/>
        </w:rPr>
        <w:t xml:space="preserve"> O</w:t>
      </w:r>
      <w:r w:rsidR="00617788" w:rsidRPr="00AE1EF9">
        <w:rPr>
          <w:rFonts w:cs="Arial"/>
          <w:color w:val="000000" w:themeColor="text1"/>
          <w:szCs w:val="24"/>
        </w:rPr>
        <w:t>s Departamentos de Compras e Licitações poderão</w:t>
      </w:r>
      <w:r w:rsidRPr="00AE1EF9">
        <w:rPr>
          <w:rFonts w:cs="Arial"/>
          <w:color w:val="000000" w:themeColor="text1"/>
          <w:szCs w:val="24"/>
        </w:rPr>
        <w:t xml:space="preserve">: </w:t>
      </w:r>
    </w:p>
    <w:p w14:paraId="2361A1EF" w14:textId="77777777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 – expedir normas complementares necessárias para a execução deste Decreto; </w:t>
      </w:r>
    </w:p>
    <w:p w14:paraId="2E163EA2" w14:textId="577D1C31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lastRenderedPageBreak/>
        <w:t>II – solucionar casos omissos</w:t>
      </w:r>
      <w:r w:rsidR="00D9398F" w:rsidRPr="00AE1EF9">
        <w:rPr>
          <w:rFonts w:cs="Arial"/>
          <w:color w:val="000000" w:themeColor="text1"/>
          <w:szCs w:val="24"/>
        </w:rPr>
        <w:t>, com auxílio da Procuradoria Jurídica e do Controle Interno</w:t>
      </w:r>
      <w:r w:rsidRPr="00AE1EF9">
        <w:rPr>
          <w:rFonts w:cs="Arial"/>
          <w:color w:val="000000" w:themeColor="text1"/>
          <w:szCs w:val="24"/>
        </w:rPr>
        <w:t xml:space="preserve">; </w:t>
      </w:r>
    </w:p>
    <w:p w14:paraId="57DA2363" w14:textId="77777777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III – disponibilizar materiais de apoio; </w:t>
      </w:r>
    </w:p>
    <w:p w14:paraId="3265091D" w14:textId="77777777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IV – instituir modelos padronizados de documentos; </w:t>
      </w:r>
    </w:p>
    <w:p w14:paraId="5C947CFF" w14:textId="77777777" w:rsidR="00617788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>V – providenciar solução de tecnologia da informação e comunicação para apoiar a ex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 xml:space="preserve">cução dos procedimentos de que trata este Decreto; </w:t>
      </w:r>
    </w:p>
    <w:p w14:paraId="30D84CB9" w14:textId="1EF7C231" w:rsidR="003E064D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color w:val="000000" w:themeColor="text1"/>
          <w:szCs w:val="24"/>
        </w:rPr>
        <w:t xml:space="preserve">VI – solicitar, sempre que </w:t>
      </w:r>
      <w:proofErr w:type="gramStart"/>
      <w:r w:rsidRPr="00AE1EF9">
        <w:rPr>
          <w:rFonts w:cs="Arial"/>
          <w:color w:val="000000" w:themeColor="text1"/>
          <w:szCs w:val="24"/>
        </w:rPr>
        <w:t>necessário, apoio</w:t>
      </w:r>
      <w:proofErr w:type="gramEnd"/>
      <w:r w:rsidRPr="00AE1EF9">
        <w:rPr>
          <w:rFonts w:cs="Arial"/>
          <w:color w:val="000000" w:themeColor="text1"/>
          <w:szCs w:val="24"/>
        </w:rPr>
        <w:t xml:space="preserve"> técnico a outros atores interessados ou que detenham competências específicas relacionadas ao problema ou necessidade enfrent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dos e às soluções em análise.</w:t>
      </w:r>
    </w:p>
    <w:p w14:paraId="21E1A5DF" w14:textId="77777777" w:rsidR="005954BD" w:rsidRPr="00AE1EF9" w:rsidRDefault="005954BD" w:rsidP="006D2ED1">
      <w:pPr>
        <w:spacing w:after="0" w:line="360" w:lineRule="auto"/>
        <w:rPr>
          <w:rFonts w:cs="Arial"/>
          <w:color w:val="000000" w:themeColor="text1"/>
          <w:szCs w:val="24"/>
        </w:rPr>
      </w:pPr>
    </w:p>
    <w:p w14:paraId="5FC98102" w14:textId="68A52E35" w:rsidR="006343C9" w:rsidRPr="00AE1EF9" w:rsidRDefault="00325AD9" w:rsidP="006D2ED1">
      <w:pPr>
        <w:spacing w:after="0" w:line="360" w:lineRule="auto"/>
        <w:rPr>
          <w:rFonts w:cs="Arial"/>
          <w:color w:val="000000" w:themeColor="text1"/>
          <w:szCs w:val="24"/>
        </w:rPr>
      </w:pPr>
      <w:r w:rsidRPr="00AE1EF9">
        <w:rPr>
          <w:rFonts w:cs="Arial"/>
          <w:b/>
          <w:bCs/>
          <w:color w:val="000000" w:themeColor="text1"/>
          <w:szCs w:val="24"/>
        </w:rPr>
        <w:t>Art. 49</w:t>
      </w:r>
      <w:r w:rsidRPr="00AE1EF9">
        <w:rPr>
          <w:rFonts w:cs="Arial"/>
          <w:color w:val="000000" w:themeColor="text1"/>
          <w:szCs w:val="24"/>
        </w:rPr>
        <w:t xml:space="preserve"> Os órgãos e entidades da Administração Pública Municipal,</w:t>
      </w:r>
      <w:r w:rsidR="003E064D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 xml:space="preserve">quando executarem recursos da União </w:t>
      </w:r>
      <w:r w:rsidR="003E064D" w:rsidRPr="00AE1EF9">
        <w:rPr>
          <w:rFonts w:cs="Arial"/>
          <w:color w:val="000000" w:themeColor="text1"/>
          <w:szCs w:val="24"/>
        </w:rPr>
        <w:t xml:space="preserve">e/ou do Estado do Paraná </w:t>
      </w:r>
      <w:r w:rsidRPr="00AE1EF9">
        <w:rPr>
          <w:rFonts w:cs="Arial"/>
          <w:color w:val="000000" w:themeColor="text1"/>
          <w:szCs w:val="24"/>
        </w:rPr>
        <w:t xml:space="preserve">decorrentes de transferências voluntárias, deverão observar as regras e os procedimentos de que </w:t>
      </w:r>
      <w:r w:rsidR="003E064D" w:rsidRPr="00AE1EF9">
        <w:rPr>
          <w:rFonts w:cs="Arial"/>
          <w:color w:val="000000" w:themeColor="text1"/>
          <w:szCs w:val="24"/>
        </w:rPr>
        <w:t>dispõe as leis e/ou normas reg</w:t>
      </w:r>
      <w:r w:rsidR="003E064D" w:rsidRPr="00AE1EF9">
        <w:rPr>
          <w:rFonts w:cs="Arial"/>
          <w:color w:val="000000" w:themeColor="text1"/>
          <w:szCs w:val="24"/>
        </w:rPr>
        <w:t>u</w:t>
      </w:r>
      <w:r w:rsidR="003E064D" w:rsidRPr="00AE1EF9">
        <w:rPr>
          <w:rFonts w:cs="Arial"/>
          <w:color w:val="000000" w:themeColor="text1"/>
          <w:szCs w:val="24"/>
        </w:rPr>
        <w:t>lamentares dos referidos entes federativos</w:t>
      </w:r>
      <w:r w:rsidRPr="00AE1EF9">
        <w:rPr>
          <w:rFonts w:cs="Arial"/>
          <w:color w:val="000000" w:themeColor="text1"/>
          <w:szCs w:val="24"/>
        </w:rPr>
        <w:t>, exceto nos casos em que a lei ou a regul</w:t>
      </w:r>
      <w:r w:rsidRPr="00AE1EF9">
        <w:rPr>
          <w:rFonts w:cs="Arial"/>
          <w:color w:val="000000" w:themeColor="text1"/>
          <w:szCs w:val="24"/>
        </w:rPr>
        <w:t>a</w:t>
      </w:r>
      <w:r w:rsidRPr="00AE1EF9">
        <w:rPr>
          <w:rFonts w:cs="Arial"/>
          <w:color w:val="000000" w:themeColor="text1"/>
          <w:szCs w:val="24"/>
        </w:rPr>
        <w:t>mentação específica dispuser</w:t>
      </w:r>
      <w:r w:rsidR="003E064D" w:rsidRPr="00AE1EF9">
        <w:rPr>
          <w:rFonts w:cs="Arial"/>
          <w:color w:val="000000" w:themeColor="text1"/>
          <w:szCs w:val="24"/>
        </w:rPr>
        <w:t xml:space="preserve"> </w:t>
      </w:r>
      <w:r w:rsidRPr="00AE1EF9">
        <w:rPr>
          <w:rFonts w:cs="Arial"/>
          <w:color w:val="000000" w:themeColor="text1"/>
          <w:szCs w:val="24"/>
        </w:rPr>
        <w:t>de forma diversa as contratações com os recursos do r</w:t>
      </w:r>
      <w:r w:rsidRPr="00AE1EF9">
        <w:rPr>
          <w:rFonts w:cs="Arial"/>
          <w:color w:val="000000" w:themeColor="text1"/>
          <w:szCs w:val="24"/>
        </w:rPr>
        <w:t>e</w:t>
      </w:r>
      <w:r w:rsidRPr="00AE1EF9">
        <w:rPr>
          <w:rFonts w:cs="Arial"/>
          <w:color w:val="000000" w:themeColor="text1"/>
          <w:szCs w:val="24"/>
        </w:rPr>
        <w:t>passe.</w:t>
      </w:r>
    </w:p>
    <w:p w14:paraId="23EA8B0F" w14:textId="77777777" w:rsidR="005954BD" w:rsidRPr="006D2ED1" w:rsidRDefault="005954BD" w:rsidP="006D2ED1">
      <w:pPr>
        <w:spacing w:after="0" w:line="360" w:lineRule="auto"/>
        <w:rPr>
          <w:rFonts w:cs="Arial"/>
          <w:szCs w:val="24"/>
        </w:rPr>
      </w:pPr>
    </w:p>
    <w:p w14:paraId="48E84366" w14:textId="77E59630" w:rsidR="006343C9" w:rsidRDefault="00D9398F" w:rsidP="006D2ED1">
      <w:pPr>
        <w:spacing w:after="0" w:line="360" w:lineRule="auto"/>
        <w:rPr>
          <w:rFonts w:cs="Arial"/>
          <w:szCs w:val="24"/>
          <w:shd w:val="clear" w:color="auto" w:fill="FFFFFF"/>
        </w:rPr>
      </w:pPr>
      <w:r w:rsidRPr="006D2ED1">
        <w:rPr>
          <w:rFonts w:cs="Arial"/>
          <w:b/>
          <w:bCs/>
          <w:szCs w:val="24"/>
        </w:rPr>
        <w:t>Art. 50</w:t>
      </w:r>
      <w:r w:rsidRPr="006D2ED1">
        <w:rPr>
          <w:rFonts w:cs="Arial"/>
          <w:szCs w:val="24"/>
        </w:rPr>
        <w:t xml:space="preserve">. Revoga-se o </w:t>
      </w:r>
      <w:r w:rsidR="006343C9" w:rsidRPr="006D2ED1">
        <w:rPr>
          <w:rFonts w:cs="Arial"/>
          <w:szCs w:val="24"/>
          <w:shd w:val="clear" w:color="auto" w:fill="FFFFFF"/>
        </w:rPr>
        <w:t xml:space="preserve">Decreto Municipal nº 046/2016 </w:t>
      </w:r>
      <w:bookmarkStart w:id="1" w:name="_Hlk148343442"/>
      <w:r w:rsidR="006343C9" w:rsidRPr="006D2ED1">
        <w:rPr>
          <w:rFonts w:cs="Arial"/>
          <w:szCs w:val="24"/>
          <w:shd w:val="clear" w:color="auto" w:fill="FFFFFF"/>
        </w:rPr>
        <w:t xml:space="preserve">e disposições contrárias a este </w:t>
      </w:r>
      <w:r w:rsidRPr="006D2ED1">
        <w:rPr>
          <w:rFonts w:cs="Arial"/>
          <w:szCs w:val="24"/>
          <w:shd w:val="clear" w:color="auto" w:fill="FFFFFF"/>
        </w:rPr>
        <w:t>D</w:t>
      </w:r>
      <w:r w:rsidR="006343C9" w:rsidRPr="006D2ED1">
        <w:rPr>
          <w:rFonts w:cs="Arial"/>
          <w:szCs w:val="24"/>
          <w:shd w:val="clear" w:color="auto" w:fill="FFFFFF"/>
        </w:rPr>
        <w:t>e</w:t>
      </w:r>
      <w:r w:rsidR="006343C9" w:rsidRPr="006D2ED1">
        <w:rPr>
          <w:rFonts w:cs="Arial"/>
          <w:szCs w:val="24"/>
          <w:shd w:val="clear" w:color="auto" w:fill="FFFFFF"/>
        </w:rPr>
        <w:t>creto.</w:t>
      </w:r>
    </w:p>
    <w:p w14:paraId="3DBFA42D" w14:textId="77777777" w:rsidR="005954BD" w:rsidRPr="006D2ED1" w:rsidRDefault="005954BD" w:rsidP="006D2ED1">
      <w:pPr>
        <w:spacing w:after="0" w:line="360" w:lineRule="auto"/>
        <w:rPr>
          <w:rFonts w:cs="Arial"/>
          <w:szCs w:val="24"/>
          <w:shd w:val="clear" w:color="auto" w:fill="FFFFFF"/>
        </w:rPr>
      </w:pPr>
    </w:p>
    <w:bookmarkEnd w:id="1"/>
    <w:p w14:paraId="116E6CEF" w14:textId="54D80120" w:rsidR="006343C9" w:rsidRPr="006D2ED1" w:rsidRDefault="006343C9" w:rsidP="006D2ED1">
      <w:pPr>
        <w:spacing w:after="0" w:line="360" w:lineRule="auto"/>
        <w:rPr>
          <w:rFonts w:cs="Arial"/>
          <w:szCs w:val="24"/>
        </w:rPr>
      </w:pPr>
      <w:r w:rsidRPr="006D2ED1">
        <w:rPr>
          <w:rFonts w:cs="Arial"/>
          <w:b/>
          <w:bCs/>
          <w:szCs w:val="24"/>
          <w:shd w:val="clear" w:color="auto" w:fill="FFFFFF"/>
        </w:rPr>
        <w:t xml:space="preserve">Art. </w:t>
      </w:r>
      <w:r w:rsidR="00D9398F" w:rsidRPr="006D2ED1">
        <w:rPr>
          <w:rFonts w:cs="Arial"/>
          <w:b/>
          <w:bCs/>
          <w:szCs w:val="24"/>
          <w:shd w:val="clear" w:color="auto" w:fill="FFFFFF"/>
        </w:rPr>
        <w:t>51</w:t>
      </w:r>
      <w:r w:rsidRPr="006D2ED1">
        <w:rPr>
          <w:rFonts w:cs="Arial"/>
          <w:szCs w:val="24"/>
          <w:shd w:val="clear" w:color="auto" w:fill="FFFFFF"/>
        </w:rPr>
        <w:t xml:space="preserve"> </w:t>
      </w:r>
      <w:r w:rsidRPr="006D2ED1">
        <w:rPr>
          <w:rFonts w:eastAsia="Times New Roman" w:cs="Arial"/>
          <w:szCs w:val="24"/>
          <w:lang w:eastAsia="pt-BR"/>
        </w:rPr>
        <w:t xml:space="preserve">Este Decreto entra em vigor em 1º de janeiro de 2024. </w:t>
      </w:r>
    </w:p>
    <w:p w14:paraId="661BCCBA" w14:textId="77777777" w:rsidR="00D9398F" w:rsidRPr="006D2ED1" w:rsidRDefault="00D9398F" w:rsidP="006D2ED1">
      <w:pPr>
        <w:spacing w:after="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</w:p>
    <w:p w14:paraId="5455CE3C" w14:textId="61E3A179" w:rsidR="006343C9" w:rsidRPr="006D2ED1" w:rsidRDefault="006343C9" w:rsidP="00AE1EF9">
      <w:pPr>
        <w:spacing w:after="0" w:line="360" w:lineRule="auto"/>
        <w:jc w:val="right"/>
        <w:rPr>
          <w:rFonts w:eastAsia="Times New Roman" w:cs="Arial"/>
          <w:szCs w:val="24"/>
          <w:lang w:eastAsia="pt-BR"/>
        </w:rPr>
      </w:pPr>
      <w:r w:rsidRPr="006D2ED1">
        <w:rPr>
          <w:rFonts w:eastAsia="Times New Roman" w:cs="Arial"/>
          <w:szCs w:val="24"/>
          <w:shd w:val="clear" w:color="auto" w:fill="FFFFFF"/>
          <w:lang w:eastAsia="pt-BR"/>
        </w:rPr>
        <w:t xml:space="preserve">Santa Amélia/PR, </w:t>
      </w:r>
      <w:r w:rsidR="00AE1EF9">
        <w:rPr>
          <w:rFonts w:eastAsia="Times New Roman" w:cs="Arial"/>
          <w:szCs w:val="24"/>
          <w:lang w:eastAsia="pt-BR"/>
        </w:rPr>
        <w:t>28</w:t>
      </w:r>
      <w:r w:rsidRPr="006D2ED1">
        <w:rPr>
          <w:rFonts w:eastAsia="Times New Roman" w:cs="Arial"/>
          <w:szCs w:val="24"/>
          <w:lang w:eastAsia="pt-BR"/>
        </w:rPr>
        <w:t xml:space="preserve"> de dezembro de 2023.</w:t>
      </w:r>
    </w:p>
    <w:p w14:paraId="7AD5C396" w14:textId="5389DE66" w:rsidR="006343C9" w:rsidRPr="006D2ED1" w:rsidRDefault="006343C9" w:rsidP="006D2ED1">
      <w:pPr>
        <w:spacing w:after="0" w:line="360" w:lineRule="auto"/>
        <w:rPr>
          <w:rFonts w:eastAsia="Times New Roman" w:cs="Arial"/>
          <w:szCs w:val="24"/>
          <w:lang w:eastAsia="pt-BR"/>
        </w:rPr>
      </w:pPr>
      <w:bookmarkStart w:id="2" w:name="_GoBack"/>
      <w:bookmarkEnd w:id="2"/>
    </w:p>
    <w:p w14:paraId="6B25DF4C" w14:textId="77777777" w:rsidR="00D9398F" w:rsidRPr="006D2ED1" w:rsidRDefault="00D9398F" w:rsidP="00AE1EF9">
      <w:pPr>
        <w:spacing w:after="0" w:line="360" w:lineRule="auto"/>
        <w:jc w:val="center"/>
        <w:rPr>
          <w:rFonts w:eastAsia="Times New Roman" w:cs="Arial"/>
          <w:szCs w:val="24"/>
          <w:lang w:eastAsia="pt-BR"/>
        </w:rPr>
      </w:pPr>
    </w:p>
    <w:p w14:paraId="75BD51FE" w14:textId="77777777" w:rsidR="006343C9" w:rsidRPr="006D2ED1" w:rsidRDefault="006343C9" w:rsidP="00AE1EF9">
      <w:pPr>
        <w:spacing w:after="0" w:line="360" w:lineRule="auto"/>
        <w:jc w:val="center"/>
        <w:rPr>
          <w:rFonts w:eastAsia="Times New Roman" w:cs="Arial"/>
          <w:szCs w:val="24"/>
          <w:lang w:eastAsia="pt-BR"/>
        </w:rPr>
      </w:pPr>
      <w:r w:rsidRPr="006D2ED1">
        <w:rPr>
          <w:rFonts w:eastAsia="Times New Roman" w:cs="Arial"/>
          <w:b/>
          <w:bCs/>
          <w:szCs w:val="24"/>
          <w:lang w:eastAsia="pt-BR"/>
        </w:rPr>
        <w:t>ANTONIO CARLOS TAMAIS</w:t>
      </w:r>
    </w:p>
    <w:p w14:paraId="7AFF6AE4" w14:textId="77777777" w:rsidR="006343C9" w:rsidRPr="006D2ED1" w:rsidRDefault="006343C9" w:rsidP="00AE1EF9">
      <w:pPr>
        <w:spacing w:after="0" w:line="360" w:lineRule="auto"/>
        <w:jc w:val="center"/>
        <w:rPr>
          <w:rFonts w:cs="Arial"/>
          <w:szCs w:val="24"/>
        </w:rPr>
      </w:pPr>
      <w:r w:rsidRPr="006D2ED1">
        <w:rPr>
          <w:rFonts w:eastAsia="Times New Roman" w:cs="Arial"/>
          <w:szCs w:val="24"/>
          <w:lang w:eastAsia="pt-BR"/>
        </w:rPr>
        <w:t>Prefeito Municipal</w:t>
      </w:r>
    </w:p>
    <w:bookmarkEnd w:id="0"/>
    <w:p w14:paraId="4278041D" w14:textId="77777777" w:rsidR="008241C2" w:rsidRPr="006D2ED1" w:rsidRDefault="008241C2" w:rsidP="006D2ED1">
      <w:pPr>
        <w:spacing w:after="0" w:line="360" w:lineRule="auto"/>
        <w:rPr>
          <w:rFonts w:cs="Arial"/>
          <w:szCs w:val="24"/>
        </w:rPr>
      </w:pPr>
    </w:p>
    <w:p w14:paraId="0DED0A9C" w14:textId="77777777" w:rsidR="00EA5C8D" w:rsidRPr="006D2ED1" w:rsidRDefault="00EA5C8D" w:rsidP="006D2ED1">
      <w:pPr>
        <w:spacing w:after="0" w:line="360" w:lineRule="auto"/>
        <w:rPr>
          <w:rFonts w:cs="Arial"/>
          <w:szCs w:val="24"/>
        </w:rPr>
      </w:pPr>
    </w:p>
    <w:p w14:paraId="6ED4759F" w14:textId="77777777" w:rsidR="000671D9" w:rsidRPr="006D2ED1" w:rsidRDefault="000671D9" w:rsidP="006D2ED1">
      <w:pPr>
        <w:spacing w:after="0" w:line="360" w:lineRule="auto"/>
        <w:rPr>
          <w:rFonts w:cs="Arial"/>
          <w:szCs w:val="24"/>
        </w:rPr>
      </w:pPr>
    </w:p>
    <w:sectPr w:rsidR="000671D9" w:rsidRPr="006D2ED1" w:rsidSect="000C1E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0A53B" w14:textId="77777777" w:rsidR="0083003D" w:rsidRDefault="0083003D">
      <w:pPr>
        <w:spacing w:after="0" w:line="240" w:lineRule="auto"/>
      </w:pPr>
      <w:r>
        <w:separator/>
      </w:r>
    </w:p>
  </w:endnote>
  <w:endnote w:type="continuationSeparator" w:id="0">
    <w:p w14:paraId="7A6489C0" w14:textId="77777777" w:rsidR="0083003D" w:rsidRDefault="0083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C20EE" w14:textId="77777777" w:rsidR="00ED5D12" w:rsidRPr="00B60AC6" w:rsidRDefault="003A50C6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745FE" w14:textId="77777777" w:rsidR="0083003D" w:rsidRDefault="0083003D">
      <w:pPr>
        <w:spacing w:after="0" w:line="240" w:lineRule="auto"/>
      </w:pPr>
      <w:r>
        <w:separator/>
      </w:r>
    </w:p>
  </w:footnote>
  <w:footnote w:type="continuationSeparator" w:id="0">
    <w:p w14:paraId="5B105F5F" w14:textId="77777777" w:rsidR="0083003D" w:rsidRDefault="0083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EBE2" w14:textId="77777777" w:rsidR="00750654" w:rsidRDefault="0083003D">
    <w:pPr>
      <w:pStyle w:val="Cabealho"/>
    </w:pPr>
    <w:r>
      <w:rPr>
        <w:noProof/>
        <w:lang w:eastAsia="pt-BR"/>
      </w:rPr>
      <w:pict w14:anchorId="33B4A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619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5D21" w14:textId="77777777" w:rsidR="00ED5D12" w:rsidRDefault="0083003D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33E36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516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1BE99C8C" w14:textId="77777777" w:rsidR="00ED5D12" w:rsidRPr="00E1341E" w:rsidRDefault="003A50C6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6C276D5D" w14:textId="77777777" w:rsidR="00E1341E" w:rsidRDefault="003A50C6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3F9B8611" w14:textId="77777777" w:rsidR="00ED5D12" w:rsidRPr="00E1341E" w:rsidRDefault="003A50C6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4C7308A0" w14:textId="77777777" w:rsidR="00ED5D12" w:rsidRDefault="0083003D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741EC2C8" w14:textId="77777777" w:rsidR="00ED5D12" w:rsidRPr="001F04F2" w:rsidRDefault="0083003D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F1CD2" w14:textId="77777777" w:rsidR="00750654" w:rsidRDefault="0083003D">
    <w:pPr>
      <w:pStyle w:val="Cabealho"/>
    </w:pPr>
    <w:r>
      <w:rPr>
        <w:noProof/>
        <w:lang w:eastAsia="pt-BR"/>
      </w:rPr>
      <w:pict w14:anchorId="371B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C9"/>
    <w:rsid w:val="000671D9"/>
    <w:rsid w:val="000730C9"/>
    <w:rsid w:val="000C1EE7"/>
    <w:rsid w:val="000D7187"/>
    <w:rsid w:val="000F2461"/>
    <w:rsid w:val="001334E5"/>
    <w:rsid w:val="0013757C"/>
    <w:rsid w:val="00176197"/>
    <w:rsid w:val="00187261"/>
    <w:rsid w:val="002255B8"/>
    <w:rsid w:val="002737F5"/>
    <w:rsid w:val="00282F55"/>
    <w:rsid w:val="00293A2D"/>
    <w:rsid w:val="002A0C7A"/>
    <w:rsid w:val="002B1BA2"/>
    <w:rsid w:val="002C1118"/>
    <w:rsid w:val="002C1302"/>
    <w:rsid w:val="002D30CD"/>
    <w:rsid w:val="002F50F0"/>
    <w:rsid w:val="00325AD9"/>
    <w:rsid w:val="0034618B"/>
    <w:rsid w:val="003A50C6"/>
    <w:rsid w:val="003D71B7"/>
    <w:rsid w:val="003E064D"/>
    <w:rsid w:val="00415AFB"/>
    <w:rsid w:val="00446D86"/>
    <w:rsid w:val="004D1CF2"/>
    <w:rsid w:val="005466D6"/>
    <w:rsid w:val="005954BD"/>
    <w:rsid w:val="005B2816"/>
    <w:rsid w:val="005E7C3D"/>
    <w:rsid w:val="00617788"/>
    <w:rsid w:val="00623EA0"/>
    <w:rsid w:val="00633418"/>
    <w:rsid w:val="006343C9"/>
    <w:rsid w:val="0064581A"/>
    <w:rsid w:val="00664A4A"/>
    <w:rsid w:val="006B60D9"/>
    <w:rsid w:val="006D2ED1"/>
    <w:rsid w:val="006D36A0"/>
    <w:rsid w:val="006E1990"/>
    <w:rsid w:val="006F64B1"/>
    <w:rsid w:val="0070510F"/>
    <w:rsid w:val="00726EB8"/>
    <w:rsid w:val="0076150A"/>
    <w:rsid w:val="00796225"/>
    <w:rsid w:val="008241C2"/>
    <w:rsid w:val="008263D2"/>
    <w:rsid w:val="0083003D"/>
    <w:rsid w:val="00872C28"/>
    <w:rsid w:val="00903B9E"/>
    <w:rsid w:val="00920BC5"/>
    <w:rsid w:val="009444F2"/>
    <w:rsid w:val="009D383C"/>
    <w:rsid w:val="00A11A18"/>
    <w:rsid w:val="00AE1EF9"/>
    <w:rsid w:val="00AE3ED4"/>
    <w:rsid w:val="00B460D2"/>
    <w:rsid w:val="00B62AB7"/>
    <w:rsid w:val="00B93B0A"/>
    <w:rsid w:val="00BA2C92"/>
    <w:rsid w:val="00BD1AF5"/>
    <w:rsid w:val="00BD695A"/>
    <w:rsid w:val="00CC6511"/>
    <w:rsid w:val="00CD42C5"/>
    <w:rsid w:val="00CE2684"/>
    <w:rsid w:val="00D02EA9"/>
    <w:rsid w:val="00D9398F"/>
    <w:rsid w:val="00DC33BA"/>
    <w:rsid w:val="00DD7DD4"/>
    <w:rsid w:val="00E914BC"/>
    <w:rsid w:val="00EA5C8D"/>
    <w:rsid w:val="00EB2F9B"/>
    <w:rsid w:val="00EB69E4"/>
    <w:rsid w:val="00EB7A9C"/>
    <w:rsid w:val="00EC3E7A"/>
    <w:rsid w:val="00EE2FA8"/>
    <w:rsid w:val="00EE7D60"/>
    <w:rsid w:val="00F41C83"/>
    <w:rsid w:val="00FE18F1"/>
    <w:rsid w:val="00FE2CEB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E74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C9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343C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43C9"/>
  </w:style>
  <w:style w:type="paragraph" w:styleId="Legenda">
    <w:name w:val="caption"/>
    <w:basedOn w:val="Normal"/>
    <w:next w:val="Normal"/>
    <w:unhideWhenUsed/>
    <w:qFormat/>
    <w:rsid w:val="006343C9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3C9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semiHidden/>
    <w:unhideWhenUsed/>
    <w:rsid w:val="006343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4A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C9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343C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43C9"/>
  </w:style>
  <w:style w:type="paragraph" w:styleId="Legenda">
    <w:name w:val="caption"/>
    <w:basedOn w:val="Normal"/>
    <w:next w:val="Normal"/>
    <w:unhideWhenUsed/>
    <w:qFormat/>
    <w:rsid w:val="006343C9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4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3C9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semiHidden/>
    <w:unhideWhenUsed/>
    <w:rsid w:val="006343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4A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22</Pages>
  <Words>6512</Words>
  <Characters>35168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40</cp:revision>
  <dcterms:created xsi:type="dcterms:W3CDTF">2023-10-18T17:28:00Z</dcterms:created>
  <dcterms:modified xsi:type="dcterms:W3CDTF">2023-12-28T19:56:00Z</dcterms:modified>
</cp:coreProperties>
</file>