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BBFE7" w14:textId="6726E79E" w:rsidR="007711AE" w:rsidRPr="00BF50E2" w:rsidRDefault="005E036C" w:rsidP="007711AE">
      <w:pPr>
        <w:spacing w:after="120" w:line="360" w:lineRule="auto"/>
        <w:ind w:firstLine="2268"/>
        <w:rPr>
          <w:rFonts w:ascii="Bookman Old Style" w:eastAsia="Times New Roman" w:hAnsi="Bookman Old Style" w:cs="Arial"/>
          <w:b/>
          <w:sz w:val="22"/>
          <w:szCs w:val="22"/>
          <w:lang w:eastAsia="pt-BR"/>
        </w:rPr>
      </w:pPr>
      <w:bookmarkStart w:id="0" w:name="_Hlk156203909"/>
      <w:r>
        <w:rPr>
          <w:rFonts w:ascii="Bookman Old Style" w:eastAsia="Times New Roman" w:hAnsi="Bookman Old Style" w:cs="Arial"/>
          <w:b/>
          <w:sz w:val="22"/>
          <w:szCs w:val="22"/>
          <w:u w:val="single"/>
          <w:lang w:eastAsia="pt-BR"/>
        </w:rPr>
        <w:t>DECRETO Nº05</w:t>
      </w:r>
      <w:r w:rsidR="007711AE" w:rsidRPr="00BF50E2">
        <w:rPr>
          <w:rFonts w:ascii="Bookman Old Style" w:eastAsia="Times New Roman" w:hAnsi="Bookman Old Style" w:cs="Arial"/>
          <w:b/>
          <w:sz w:val="22"/>
          <w:szCs w:val="22"/>
          <w:u w:val="single"/>
          <w:lang w:eastAsia="pt-BR"/>
        </w:rPr>
        <w:t xml:space="preserve">, </w:t>
      </w:r>
      <w:r>
        <w:rPr>
          <w:rFonts w:ascii="Bookman Old Style" w:eastAsia="Times New Roman" w:hAnsi="Bookman Old Style" w:cs="Arial"/>
          <w:b/>
          <w:sz w:val="22"/>
          <w:szCs w:val="22"/>
          <w:u w:val="single"/>
          <w:lang w:eastAsia="pt-BR"/>
        </w:rPr>
        <w:t>24</w:t>
      </w:r>
      <w:r w:rsidR="007711AE" w:rsidRPr="00BF50E2">
        <w:rPr>
          <w:rFonts w:ascii="Bookman Old Style" w:eastAsia="Times New Roman" w:hAnsi="Bookman Old Style" w:cs="Arial"/>
          <w:b/>
          <w:sz w:val="22"/>
          <w:szCs w:val="22"/>
          <w:u w:val="single"/>
          <w:lang w:eastAsia="pt-BR"/>
        </w:rPr>
        <w:t xml:space="preserve"> DE JANEIRO DE 2024</w:t>
      </w:r>
      <w:r w:rsidR="007711AE" w:rsidRPr="00BF50E2">
        <w:rPr>
          <w:rFonts w:ascii="Bookman Old Style" w:eastAsia="Times New Roman" w:hAnsi="Bookman Old Style" w:cs="Arial"/>
          <w:bCs/>
          <w:sz w:val="22"/>
          <w:szCs w:val="22"/>
          <w:lang w:eastAsia="pt-BR"/>
        </w:rPr>
        <w:t>.</w:t>
      </w:r>
    </w:p>
    <w:p w14:paraId="22DDE9F8" w14:textId="77777777" w:rsidR="007711AE" w:rsidRPr="00BF50E2" w:rsidRDefault="007711AE" w:rsidP="007711AE">
      <w:pPr>
        <w:spacing w:after="120" w:line="360" w:lineRule="auto"/>
        <w:jc w:val="left"/>
        <w:rPr>
          <w:rFonts w:ascii="Bookman Old Style" w:eastAsia="Times New Roman" w:hAnsi="Bookman Old Style" w:cs="Arial"/>
          <w:sz w:val="18"/>
          <w:szCs w:val="18"/>
          <w:lang w:eastAsia="pt-BR"/>
        </w:rPr>
      </w:pPr>
    </w:p>
    <w:p w14:paraId="36659BE5" w14:textId="77777777" w:rsidR="007711AE" w:rsidRPr="00BF50E2" w:rsidRDefault="007711AE" w:rsidP="007711AE">
      <w:pPr>
        <w:shd w:val="clear" w:color="auto" w:fill="FFFFFF"/>
        <w:spacing w:after="120" w:line="360" w:lineRule="auto"/>
        <w:ind w:left="2268" w:right="-2"/>
        <w:outlineLvl w:val="0"/>
        <w:rPr>
          <w:rStyle w:val="fontstyle01"/>
          <w:rFonts w:ascii="Bookman Old Style" w:hAnsi="Bookman Old Style"/>
          <w:b/>
          <w:bCs/>
          <w:color w:val="auto"/>
          <w:sz w:val="18"/>
          <w:szCs w:val="18"/>
        </w:rPr>
      </w:pPr>
      <w:r w:rsidRPr="00BF50E2">
        <w:rPr>
          <w:rFonts w:ascii="Bookman Old Style" w:eastAsia="Times New Roman" w:hAnsi="Bookman Old Style" w:cs="Arial"/>
          <w:kern w:val="36"/>
          <w:sz w:val="18"/>
          <w:szCs w:val="18"/>
          <w:lang w:eastAsia="pt-BR"/>
        </w:rPr>
        <w:t>Ementa: d</w:t>
      </w:r>
      <w:r w:rsidRPr="00BF50E2">
        <w:rPr>
          <w:rStyle w:val="fontstyle01"/>
          <w:rFonts w:ascii="Bookman Old Style" w:hAnsi="Bookman Old Style"/>
          <w:color w:val="auto"/>
          <w:sz w:val="18"/>
          <w:szCs w:val="18"/>
        </w:rPr>
        <w:t>ispõe sobre a dispensa eletrônica e sistema de dispensa</w:t>
      </w:r>
      <w:r w:rsidRPr="00BF50E2">
        <w:rPr>
          <w:rFonts w:ascii="Bookman Old Style" w:hAnsi="Bookman Old Style"/>
          <w:sz w:val="18"/>
          <w:szCs w:val="18"/>
        </w:rPr>
        <w:t xml:space="preserve"> </w:t>
      </w:r>
      <w:r w:rsidRPr="00BF50E2">
        <w:rPr>
          <w:rStyle w:val="fontstyle01"/>
          <w:rFonts w:ascii="Bookman Old Style" w:hAnsi="Bookman Old Style"/>
          <w:color w:val="auto"/>
          <w:sz w:val="18"/>
          <w:szCs w:val="18"/>
        </w:rPr>
        <w:t xml:space="preserve">eletrônica </w:t>
      </w:r>
      <w:r w:rsidRPr="00BF50E2">
        <w:rPr>
          <w:rStyle w:val="fontstyle21"/>
          <w:rFonts w:ascii="Bookman Old Style" w:hAnsi="Bookman Old Style"/>
          <w:b w:val="0"/>
          <w:bCs w:val="0"/>
          <w:color w:val="auto"/>
          <w:sz w:val="18"/>
          <w:szCs w:val="18"/>
        </w:rPr>
        <w:t>na Administração Pública Municipal</w:t>
      </w:r>
      <w:r w:rsidRPr="00BF50E2">
        <w:rPr>
          <w:rStyle w:val="fontstyle01"/>
          <w:rFonts w:ascii="Bookman Old Style" w:hAnsi="Bookman Old Style"/>
          <w:b/>
          <w:bCs/>
          <w:color w:val="auto"/>
          <w:sz w:val="18"/>
          <w:szCs w:val="18"/>
        </w:rPr>
        <w:t>.</w:t>
      </w:r>
    </w:p>
    <w:p w14:paraId="731A80FF" w14:textId="77777777" w:rsidR="007711AE" w:rsidRPr="00BF50E2" w:rsidRDefault="007711AE" w:rsidP="007711AE">
      <w:pPr>
        <w:shd w:val="clear" w:color="auto" w:fill="FFFFFF"/>
        <w:spacing w:after="120" w:line="360" w:lineRule="auto"/>
        <w:ind w:left="2268" w:right="300"/>
        <w:outlineLvl w:val="0"/>
        <w:rPr>
          <w:rFonts w:ascii="Bookman Old Style" w:eastAsia="Times New Roman" w:hAnsi="Bookman Old Style" w:cs="Arial"/>
          <w:sz w:val="18"/>
          <w:szCs w:val="18"/>
          <w:lang w:eastAsia="pt-BR"/>
        </w:rPr>
      </w:pPr>
    </w:p>
    <w:p w14:paraId="5AD3AA8D" w14:textId="77777777" w:rsidR="007711AE" w:rsidRPr="00BF50E2" w:rsidRDefault="007711AE" w:rsidP="007711AE">
      <w:pPr>
        <w:spacing w:after="120" w:line="360" w:lineRule="auto"/>
        <w:ind w:firstLine="1843"/>
        <w:rPr>
          <w:rFonts w:ascii="Bookman Old Style" w:hAnsi="Bookman Old Style" w:cs="Arial"/>
          <w:sz w:val="18"/>
          <w:szCs w:val="18"/>
        </w:rPr>
      </w:pPr>
      <w:r w:rsidRPr="00BF50E2">
        <w:rPr>
          <w:rFonts w:ascii="Bookman Old Style" w:hAnsi="Bookman Old Style" w:cs="Arial"/>
          <w:sz w:val="18"/>
          <w:szCs w:val="18"/>
        </w:rPr>
        <w:t xml:space="preserve">O Prefeito Municipal de Santa Amélia, Estado do Paraná, </w:t>
      </w:r>
      <w:r w:rsidRPr="00BF50E2">
        <w:rPr>
          <w:rFonts w:ascii="Bookman Old Style" w:hAnsi="Bookman Old Style" w:cs="Arial"/>
          <w:b/>
          <w:bCs/>
          <w:sz w:val="18"/>
          <w:szCs w:val="18"/>
        </w:rPr>
        <w:t>ANTÔNIO CARLOS T</w:t>
      </w:r>
      <w:r w:rsidRPr="00BF50E2">
        <w:rPr>
          <w:rFonts w:ascii="Bookman Old Style" w:hAnsi="Bookman Old Style" w:cs="Arial"/>
          <w:b/>
          <w:bCs/>
          <w:sz w:val="18"/>
          <w:szCs w:val="18"/>
        </w:rPr>
        <w:t>A</w:t>
      </w:r>
      <w:r w:rsidRPr="00BF50E2">
        <w:rPr>
          <w:rFonts w:ascii="Bookman Old Style" w:hAnsi="Bookman Old Style" w:cs="Arial"/>
          <w:b/>
          <w:bCs/>
          <w:sz w:val="18"/>
          <w:szCs w:val="18"/>
        </w:rPr>
        <w:t>MAIS</w:t>
      </w:r>
      <w:r w:rsidRPr="00BF50E2">
        <w:rPr>
          <w:rFonts w:ascii="Bookman Old Style" w:hAnsi="Bookman Old Style" w:cs="Arial"/>
          <w:sz w:val="18"/>
          <w:szCs w:val="18"/>
        </w:rPr>
        <w:t>, no uso de suas atribuições legais e em conformidade com as disposições do art. 62, VI, da Lei O</w:t>
      </w:r>
      <w:r w:rsidRPr="00BF50E2">
        <w:rPr>
          <w:rFonts w:ascii="Bookman Old Style" w:hAnsi="Bookman Old Style" w:cs="Arial"/>
          <w:sz w:val="18"/>
          <w:szCs w:val="18"/>
        </w:rPr>
        <w:t>r</w:t>
      </w:r>
      <w:r w:rsidRPr="00BF50E2">
        <w:rPr>
          <w:rFonts w:ascii="Bookman Old Style" w:hAnsi="Bookman Old Style" w:cs="Arial"/>
          <w:sz w:val="18"/>
          <w:szCs w:val="18"/>
        </w:rPr>
        <w:t xml:space="preserve">gânica do Município – LOM de Santa Amélia/PR, art. 37, XXI, da CF/RB e art. 1º, “caput”, da lei nº 14.133/2021, </w:t>
      </w:r>
      <w:r w:rsidRPr="00BF50E2">
        <w:rPr>
          <w:rFonts w:ascii="Bookman Old Style" w:eastAsia="Times New Roman" w:hAnsi="Bookman Old Style" w:cs="Arial"/>
          <w:b/>
          <w:bCs/>
          <w:sz w:val="22"/>
          <w:szCs w:val="22"/>
          <w:shd w:val="clear" w:color="auto" w:fill="FFFFFF"/>
          <w:lang w:eastAsia="pt-BR"/>
        </w:rPr>
        <w:t>DECRETA:</w:t>
      </w:r>
    </w:p>
    <w:p w14:paraId="0542BD11" w14:textId="77777777" w:rsidR="007711AE" w:rsidRPr="00BF50E2" w:rsidRDefault="007711AE" w:rsidP="007711AE">
      <w:pPr>
        <w:spacing w:after="120" w:line="360" w:lineRule="auto"/>
        <w:jc w:val="center"/>
        <w:rPr>
          <w:rFonts w:ascii="Bookman Old Style" w:eastAsia="Times New Roman" w:hAnsi="Bookman Old Style" w:cs="Arial"/>
          <w:b/>
          <w:bCs/>
          <w:sz w:val="18"/>
          <w:szCs w:val="18"/>
          <w:shd w:val="clear" w:color="auto" w:fill="FFFFFF"/>
          <w:lang w:eastAsia="pt-BR"/>
        </w:rPr>
      </w:pPr>
    </w:p>
    <w:p w14:paraId="6C5BE07B" w14:textId="77777777" w:rsidR="007711AE" w:rsidRPr="00BF50E2" w:rsidRDefault="007711AE" w:rsidP="007711AE">
      <w:pPr>
        <w:spacing w:after="120" w:line="360" w:lineRule="auto"/>
        <w:jc w:val="center"/>
        <w:rPr>
          <w:rFonts w:ascii="Bookman Old Style" w:eastAsia="Times New Roman" w:hAnsi="Bookman Old Style" w:cs="Arial"/>
          <w:b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>CAPÍTULO I</w:t>
      </w:r>
    </w:p>
    <w:p w14:paraId="1BBFCE70" w14:textId="77777777" w:rsidR="007711AE" w:rsidRPr="00BF50E2" w:rsidRDefault="007711AE" w:rsidP="007711AE">
      <w:pPr>
        <w:spacing w:after="120" w:line="360" w:lineRule="auto"/>
        <w:jc w:val="center"/>
        <w:rPr>
          <w:rFonts w:ascii="Bookman Old Style" w:eastAsia="Times New Roman" w:hAnsi="Bookman Old Style" w:cs="Arial"/>
          <w:bCs/>
          <w:sz w:val="18"/>
          <w:szCs w:val="18"/>
          <w:shd w:val="clear" w:color="auto" w:fill="FFFFFF"/>
          <w:lang w:eastAsia="pt-BR"/>
        </w:rPr>
      </w:pPr>
      <w:r w:rsidRPr="00BF50E2">
        <w:rPr>
          <w:rFonts w:ascii="Bookman Old Style" w:eastAsia="Times New Roman" w:hAnsi="Bookman Old Style" w:cs="Arial"/>
          <w:bCs/>
          <w:sz w:val="18"/>
          <w:szCs w:val="18"/>
          <w:shd w:val="clear" w:color="auto" w:fill="FFFFFF"/>
          <w:lang w:eastAsia="pt-BR"/>
        </w:rPr>
        <w:t>DISPOSIÇÕES PRELIMINARES</w:t>
      </w:r>
    </w:p>
    <w:p w14:paraId="285F6CFD" w14:textId="77777777" w:rsidR="007711AE" w:rsidRPr="00BF50E2" w:rsidRDefault="007711AE" w:rsidP="007711AE">
      <w:pPr>
        <w:spacing w:after="120" w:line="360" w:lineRule="auto"/>
        <w:jc w:val="center"/>
        <w:rPr>
          <w:rFonts w:ascii="Bookman Old Style" w:eastAsia="Times New Roman" w:hAnsi="Bookman Old Style" w:cs="Arial"/>
          <w:b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>SEÇÃO I</w:t>
      </w:r>
    </w:p>
    <w:p w14:paraId="6FE4F8A1" w14:textId="77777777" w:rsidR="007711AE" w:rsidRPr="00BF50E2" w:rsidRDefault="007711AE" w:rsidP="007711AE">
      <w:pPr>
        <w:spacing w:after="120" w:line="360" w:lineRule="auto"/>
        <w:jc w:val="center"/>
        <w:rPr>
          <w:rFonts w:ascii="Bookman Old Style" w:eastAsia="Times New Roman" w:hAnsi="Bookman Old Style" w:cs="Arial"/>
          <w:bCs/>
          <w:sz w:val="18"/>
          <w:szCs w:val="18"/>
          <w:shd w:val="clear" w:color="auto" w:fill="FFFFFF"/>
          <w:lang w:eastAsia="pt-BR"/>
        </w:rPr>
      </w:pPr>
      <w:r w:rsidRPr="00BF50E2">
        <w:rPr>
          <w:rFonts w:ascii="Bookman Old Style" w:eastAsia="Times New Roman" w:hAnsi="Bookman Old Style" w:cs="Arial"/>
          <w:bCs/>
          <w:sz w:val="18"/>
          <w:szCs w:val="18"/>
          <w:shd w:val="clear" w:color="auto" w:fill="FFFFFF"/>
          <w:lang w:eastAsia="pt-BR"/>
        </w:rPr>
        <w:t>OBJETO E ÂMBITO DE APLICAÇÃO</w:t>
      </w:r>
    </w:p>
    <w:p w14:paraId="3E2326B5" w14:textId="77777777" w:rsidR="007711AE" w:rsidRPr="00BF50E2" w:rsidRDefault="007711AE" w:rsidP="007711AE">
      <w:pPr>
        <w:spacing w:after="120" w:line="360" w:lineRule="auto"/>
        <w:rPr>
          <w:rFonts w:ascii="Bookman Old Style" w:hAnsi="Bookman Old Style"/>
          <w:b/>
          <w:bCs/>
          <w:sz w:val="18"/>
          <w:szCs w:val="18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>Art. 1º</w:t>
      </w:r>
      <w:r w:rsidRPr="00BF50E2">
        <w:rPr>
          <w:rFonts w:ascii="Bookman Old Style" w:eastAsia="Times New Roman" w:hAnsi="Bookman Old Style" w:cs="Arial"/>
          <w:bCs/>
          <w:sz w:val="18"/>
          <w:szCs w:val="18"/>
          <w:shd w:val="clear" w:color="auto" w:fill="FFFFFF"/>
          <w:lang w:eastAsia="pt-BR"/>
        </w:rPr>
        <w:t xml:space="preserve"> Este decreto regulamenta a </w:t>
      </w:r>
      <w:r w:rsidRPr="00BF50E2">
        <w:rPr>
          <w:rStyle w:val="fontstyle01"/>
          <w:rFonts w:ascii="Bookman Old Style" w:hAnsi="Bookman Old Style"/>
          <w:bCs/>
          <w:color w:val="auto"/>
          <w:sz w:val="18"/>
          <w:szCs w:val="18"/>
        </w:rPr>
        <w:t>dispensa eletrônica e o sistema de dispensa</w:t>
      </w:r>
      <w:r w:rsidRPr="00BF50E2">
        <w:rPr>
          <w:rFonts w:ascii="Bookman Old Style" w:hAnsi="Bookman Old Style"/>
          <w:bCs/>
          <w:sz w:val="18"/>
          <w:szCs w:val="18"/>
        </w:rPr>
        <w:t xml:space="preserve"> </w:t>
      </w:r>
      <w:r w:rsidRPr="00BF50E2">
        <w:rPr>
          <w:rStyle w:val="fontstyle01"/>
          <w:rFonts w:ascii="Bookman Old Style" w:hAnsi="Bookman Old Style"/>
          <w:bCs/>
          <w:color w:val="auto"/>
          <w:sz w:val="18"/>
          <w:szCs w:val="18"/>
        </w:rPr>
        <w:t xml:space="preserve">eletrônica </w:t>
      </w:r>
      <w:r w:rsidRPr="00BF50E2">
        <w:rPr>
          <w:rStyle w:val="fontstyle21"/>
          <w:rFonts w:ascii="Bookman Old Style" w:hAnsi="Bookman Old Style"/>
          <w:b w:val="0"/>
          <w:bCs w:val="0"/>
          <w:color w:val="auto"/>
          <w:sz w:val="18"/>
          <w:szCs w:val="18"/>
        </w:rPr>
        <w:t>na Administr</w:t>
      </w:r>
      <w:r w:rsidRPr="00BF50E2">
        <w:rPr>
          <w:rStyle w:val="fontstyle21"/>
          <w:rFonts w:ascii="Bookman Old Style" w:hAnsi="Bookman Old Style"/>
          <w:b w:val="0"/>
          <w:bCs w:val="0"/>
          <w:color w:val="auto"/>
          <w:sz w:val="18"/>
          <w:szCs w:val="18"/>
        </w:rPr>
        <w:t>a</w:t>
      </w:r>
      <w:r w:rsidRPr="00BF50E2">
        <w:rPr>
          <w:rStyle w:val="fontstyle21"/>
          <w:rFonts w:ascii="Bookman Old Style" w:hAnsi="Bookman Old Style"/>
          <w:b w:val="0"/>
          <w:bCs w:val="0"/>
          <w:color w:val="auto"/>
          <w:sz w:val="18"/>
          <w:szCs w:val="18"/>
        </w:rPr>
        <w:t>ção Pública Municipal</w:t>
      </w:r>
      <w:r w:rsidRPr="00BF50E2">
        <w:rPr>
          <w:rStyle w:val="fontstyle01"/>
          <w:rFonts w:ascii="Bookman Old Style" w:hAnsi="Bookman Old Style"/>
          <w:b/>
          <w:bCs/>
          <w:color w:val="auto"/>
          <w:sz w:val="18"/>
          <w:szCs w:val="18"/>
        </w:rPr>
        <w:t xml:space="preserve"> </w:t>
      </w:r>
      <w:r w:rsidRPr="00BF50E2">
        <w:rPr>
          <w:rStyle w:val="fontstyle01"/>
          <w:rFonts w:ascii="Bookman Old Style" w:hAnsi="Bookman Old Style"/>
          <w:color w:val="auto"/>
          <w:sz w:val="18"/>
          <w:szCs w:val="18"/>
        </w:rPr>
        <w:t xml:space="preserve">que será 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realizada exclusivamente na sua forma eletrônica.</w:t>
      </w:r>
      <w:r w:rsidRPr="00BF50E2">
        <w:rPr>
          <w:rFonts w:ascii="Bookman Old Style" w:eastAsia="Times New Roman" w:hAnsi="Bookman Old Style" w:cs="Arial"/>
          <w:b/>
          <w:bCs/>
          <w:sz w:val="18"/>
          <w:szCs w:val="18"/>
          <w:shd w:val="clear" w:color="auto" w:fill="FFFFFF"/>
          <w:lang w:eastAsia="pt-BR"/>
        </w:rPr>
        <w:t> </w:t>
      </w:r>
    </w:p>
    <w:p w14:paraId="6590CF15" w14:textId="77777777" w:rsidR="007711AE" w:rsidRPr="00BF50E2" w:rsidRDefault="007711AE" w:rsidP="007711AE">
      <w:pPr>
        <w:spacing w:after="120" w:line="360" w:lineRule="auto"/>
        <w:rPr>
          <w:rFonts w:ascii="Bookman Old Style" w:hAnsi="Bookman Old Style"/>
          <w:bCs/>
          <w:sz w:val="18"/>
          <w:szCs w:val="18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>Parágrafo único: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 A aquisição ou contratação por dispensa eletrônica que envolva recursos provenientes de transferências voluntárias da União e do Estado do Paraná obedecerá a este decreto no que não co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n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trariar as leis e normas regulamentares aplicadas sobre o assunto referente aos citados entes federativos.</w:t>
      </w:r>
    </w:p>
    <w:p w14:paraId="7F6556F4" w14:textId="77777777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</w:pPr>
    </w:p>
    <w:p w14:paraId="6DC5D848" w14:textId="77777777" w:rsidR="007711AE" w:rsidRPr="00BF50E2" w:rsidRDefault="007711AE" w:rsidP="007711AE">
      <w:pPr>
        <w:spacing w:after="120" w:line="360" w:lineRule="auto"/>
        <w:jc w:val="center"/>
        <w:rPr>
          <w:rFonts w:ascii="Bookman Old Style" w:eastAsia="Times New Roman" w:hAnsi="Bookman Old Style" w:cs="Arial"/>
          <w:b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>SEÇÃO II</w:t>
      </w:r>
    </w:p>
    <w:p w14:paraId="5A0735EB" w14:textId="77777777" w:rsidR="007711AE" w:rsidRPr="00BF50E2" w:rsidRDefault="007711AE" w:rsidP="007711AE">
      <w:pPr>
        <w:spacing w:after="120" w:line="360" w:lineRule="auto"/>
        <w:jc w:val="center"/>
        <w:rPr>
          <w:rFonts w:ascii="Bookman Old Style" w:eastAsia="Times New Roman" w:hAnsi="Bookman Old Style" w:cs="Arial"/>
          <w:bCs/>
          <w:sz w:val="18"/>
          <w:szCs w:val="18"/>
          <w:shd w:val="clear" w:color="auto" w:fill="FFFFFF"/>
          <w:lang w:eastAsia="pt-BR"/>
        </w:rPr>
      </w:pPr>
      <w:r w:rsidRPr="00BF50E2">
        <w:rPr>
          <w:rFonts w:ascii="Bookman Old Style" w:eastAsia="Times New Roman" w:hAnsi="Bookman Old Style" w:cs="Arial"/>
          <w:bCs/>
          <w:sz w:val="18"/>
          <w:szCs w:val="18"/>
          <w:shd w:val="clear" w:color="auto" w:fill="FFFFFF"/>
          <w:lang w:eastAsia="pt-BR"/>
        </w:rPr>
        <w:t>DO USO DO SISTEMA DE DISPENSA ELETRÔNICA</w:t>
      </w:r>
    </w:p>
    <w:p w14:paraId="61AC6AA3" w14:textId="77777777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lang w:eastAsia="pt-BR"/>
        </w:rPr>
        <w:t xml:space="preserve">Art. 2º </w:t>
      </w:r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>O Poder Executivo fará uso de sistema de dispensa eletrônica auditável público ou privado para realização dos procedimentos de contratação direta de obras, bens e serviços, incluídos os serviços de engenharia. </w:t>
      </w:r>
    </w:p>
    <w:p w14:paraId="2E83C921" w14:textId="77777777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lang w:eastAsia="pt-BR"/>
        </w:rPr>
        <w:t>Parágrafo único:</w:t>
      </w:r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 O sistema a ser utilizado para a contratação constará sempre do Aviso de Contratação Direta. </w:t>
      </w:r>
    </w:p>
    <w:p w14:paraId="10C7CFA2" w14:textId="77777777" w:rsidR="007711AE" w:rsidRPr="00BF50E2" w:rsidRDefault="007711AE" w:rsidP="007711AE">
      <w:pPr>
        <w:spacing w:after="120" w:line="360" w:lineRule="auto"/>
        <w:jc w:val="center"/>
        <w:rPr>
          <w:rFonts w:ascii="Bookman Old Style" w:eastAsia="Times New Roman" w:hAnsi="Bookman Old Style" w:cs="Arial"/>
          <w:b/>
          <w:sz w:val="18"/>
          <w:szCs w:val="18"/>
          <w:lang w:eastAsia="pt-BR"/>
        </w:rPr>
      </w:pPr>
    </w:p>
    <w:p w14:paraId="5C7528C1" w14:textId="77777777" w:rsidR="007711AE" w:rsidRPr="00BF50E2" w:rsidRDefault="007711AE" w:rsidP="007711AE">
      <w:pPr>
        <w:spacing w:after="120" w:line="360" w:lineRule="auto"/>
        <w:jc w:val="center"/>
        <w:rPr>
          <w:rFonts w:ascii="Bookman Old Style" w:eastAsia="Times New Roman" w:hAnsi="Bookman Old Style" w:cs="Arial"/>
          <w:b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lang w:eastAsia="pt-BR"/>
        </w:rPr>
        <w:t>SEÇÃO III</w:t>
      </w:r>
    </w:p>
    <w:p w14:paraId="15A96914" w14:textId="77777777" w:rsidR="007711AE" w:rsidRPr="00BF50E2" w:rsidRDefault="007711AE" w:rsidP="007711AE">
      <w:pPr>
        <w:spacing w:after="120" w:line="360" w:lineRule="auto"/>
        <w:jc w:val="center"/>
        <w:rPr>
          <w:rFonts w:ascii="Bookman Old Style" w:eastAsia="Times New Roman" w:hAnsi="Bookman Old Style" w:cs="Arial"/>
          <w:bCs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Cs/>
          <w:sz w:val="18"/>
          <w:szCs w:val="18"/>
          <w:lang w:eastAsia="pt-BR"/>
        </w:rPr>
        <w:t>DAS HIPÓTESES DE USO </w:t>
      </w:r>
    </w:p>
    <w:p w14:paraId="1F30EC80" w14:textId="77777777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>Art. 3º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 As Secretarias que compõem a Administração Pública Municipal adotarão a dispensa de licitação, na forma eletrônica, nas seguintes hipóteses:</w:t>
      </w:r>
    </w:p>
    <w:p w14:paraId="32EDA1E0" w14:textId="77777777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lastRenderedPageBreak/>
        <w:t xml:space="preserve">I </w:t>
      </w:r>
      <w:r w:rsidRPr="00BF50E2">
        <w:rPr>
          <w:rFonts w:ascii="Bookman Old Style" w:eastAsia="Times New Roman" w:hAnsi="Bookman Old Style" w:cs="Arial"/>
          <w:bCs/>
          <w:sz w:val="18"/>
          <w:szCs w:val="18"/>
          <w:shd w:val="clear" w:color="auto" w:fill="FFFFFF"/>
          <w:lang w:eastAsia="pt-BR"/>
        </w:rPr>
        <w:t xml:space="preserve">– 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contratação de obras e serviços de engenharia ou de serviços de </w:t>
      </w:r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>manutenção de veículos automotores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, no limite do disposto no inciso I do caput do art. 75 da Lei nº 14.133/2021;</w:t>
      </w:r>
    </w:p>
    <w:p w14:paraId="6167CAC4" w14:textId="77777777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>II</w:t>
      </w:r>
      <w:r w:rsidRPr="00BF50E2">
        <w:rPr>
          <w:rFonts w:ascii="Bookman Old Style" w:eastAsia="Times New Roman" w:hAnsi="Bookman Old Style" w:cs="Arial"/>
          <w:bCs/>
          <w:sz w:val="18"/>
          <w:szCs w:val="18"/>
          <w:shd w:val="clear" w:color="auto" w:fill="FFFFFF"/>
          <w:lang w:eastAsia="pt-BR"/>
        </w:rPr>
        <w:t xml:space="preserve"> –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 contratação de bens e serviços, no limite do disposto no inciso II do caput do art. 75 da Lei nº 14.133/2021;</w:t>
      </w:r>
    </w:p>
    <w:p w14:paraId="65DAAA7A" w14:textId="77777777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>III</w:t>
      </w:r>
      <w:r w:rsidRPr="00BF50E2">
        <w:rPr>
          <w:rFonts w:ascii="Bookman Old Style" w:eastAsia="Times New Roman" w:hAnsi="Bookman Old Style" w:cs="Arial"/>
          <w:bCs/>
          <w:sz w:val="18"/>
          <w:szCs w:val="18"/>
          <w:shd w:val="clear" w:color="auto" w:fill="FFFFFF"/>
          <w:lang w:eastAsia="pt-BR"/>
        </w:rPr>
        <w:t xml:space="preserve"> –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 Contratação de obras, bens e serviços, incluídos os serviços de engenharia, nos termos do disposto no inciso III e seguintes do caput do art. 75 da Lei nº 14.133/ 2021, quando cabível; e</w:t>
      </w:r>
    </w:p>
    <w:p w14:paraId="10CAEC08" w14:textId="77777777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>IV</w:t>
      </w:r>
      <w:r w:rsidRPr="00BF50E2">
        <w:rPr>
          <w:rFonts w:ascii="Bookman Old Style" w:eastAsia="Times New Roman" w:hAnsi="Bookman Old Style" w:cs="Arial"/>
          <w:bCs/>
          <w:sz w:val="18"/>
          <w:szCs w:val="18"/>
          <w:shd w:val="clear" w:color="auto" w:fill="FFFFFF"/>
          <w:lang w:eastAsia="pt-BR"/>
        </w:rPr>
        <w:t xml:space="preserve"> –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 Registro de preços para a contratação de bens e serviços por mais de um órgão ou entidade, nos termos do § 6º do art. 82 da Lei nº 14.133/2021.</w:t>
      </w:r>
    </w:p>
    <w:p w14:paraId="53CD9CFC" w14:textId="77777777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>§1º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 Para fins de aferição dos valores que atendam aos limites referidos nos incisos I e II do caput, deverão ser observados:</w:t>
      </w:r>
    </w:p>
    <w:p w14:paraId="120C6497" w14:textId="77777777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>I</w:t>
      </w:r>
      <w:r w:rsidRPr="00BF50E2">
        <w:rPr>
          <w:rFonts w:ascii="Bookman Old Style" w:eastAsia="Times New Roman" w:hAnsi="Bookman Old Style" w:cs="Arial"/>
          <w:bCs/>
          <w:sz w:val="18"/>
          <w:szCs w:val="18"/>
          <w:shd w:val="clear" w:color="auto" w:fill="FFFFFF"/>
          <w:lang w:eastAsia="pt-BR"/>
        </w:rPr>
        <w:t xml:space="preserve"> –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 o somatório despendido no exercício financeiro pela respectiva Unidade Gestora em consonância com a lei orçamentária; </w:t>
      </w:r>
    </w:p>
    <w:p w14:paraId="007B9DB2" w14:textId="77777777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>II</w:t>
      </w:r>
      <w:r w:rsidRPr="00BF50E2">
        <w:rPr>
          <w:rFonts w:ascii="Bookman Old Style" w:eastAsia="Times New Roman" w:hAnsi="Bookman Old Style" w:cs="Arial"/>
          <w:bCs/>
          <w:sz w:val="18"/>
          <w:szCs w:val="18"/>
          <w:shd w:val="clear" w:color="auto" w:fill="FFFFFF"/>
          <w:lang w:eastAsia="pt-BR"/>
        </w:rPr>
        <w:t xml:space="preserve"> –</w:t>
      </w: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 xml:space="preserve"> 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o somatório da despesa realizada com objetos de mesma natureza, entendidos como tais aqueles rel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a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tivos a contratações no mesmo ramo de atividade.</w:t>
      </w:r>
    </w:p>
    <w:p w14:paraId="215D68EB" w14:textId="77777777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>§2º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 Considera-se ramo de atividade a partição econômica do mercado, identificada pelo nível de subclasse da Classificação Nacional de Atividades Econômicas - CNAE.</w:t>
      </w:r>
    </w:p>
    <w:p w14:paraId="178EBC24" w14:textId="77777777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>§3º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 Os valores referidos nos incisos I e II do caput serão duplicados para compras, obras e serviços co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n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tratados por consórcio público ou por autarquia ou fundação qualificadas como agências executivas na forma da lei.</w:t>
      </w:r>
    </w:p>
    <w:p w14:paraId="59D47BF8" w14:textId="77777777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>§4º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 Na hipótese de contratação direta indevida ocorrida com dolo, fraude ou erro grosseiro, responderão solidariamente pelo dano causado ao erário, sem prejuízo de outras sanções legais cabíveis a autoridade competente pela autorização e a autoridade superior responsável pela adjudicação e pela homologação juntamente com o contratado nos termos do art. 73 da Lei 14.133/2021. </w:t>
      </w:r>
    </w:p>
    <w:p w14:paraId="47A4B4D8" w14:textId="77777777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lang w:eastAsia="pt-BR"/>
        </w:rPr>
        <w:t>§5º</w:t>
      </w:r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 Se a contratação tiver por objeto bem ou serviço comum de possível interesse de outras Secretarias, a Secretaria demandante deverá consultar o Departamento de Compras e Licitações sobre a possibilidade de aquisição conjunta, adotando sempre a modalidade de licitação mais vantajosa para a Administração. </w:t>
      </w:r>
    </w:p>
    <w:p w14:paraId="14BA993D" w14:textId="77777777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>Art. 4º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 A compra emergencial não será realizada de forma eletrônica e não obedecerá a etapa de lances, todavia, deverá ser efetuada a publicação do extrato da contratação no sistema de compras e no Portal Nacional de Contratações Públicas – PNCP.</w:t>
      </w:r>
    </w:p>
    <w:p w14:paraId="559579AC" w14:textId="2D59D676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lang w:eastAsia="pt-BR"/>
        </w:rPr>
        <w:t>§1º</w:t>
      </w:r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 Para a compra emergencial deverá ser elaborada estimativa de preços nos termos do Decreto Munic</w:t>
      </w:r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>i</w:t>
      </w:r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pal que regulamenta o assunto, demonstrando 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a observância e a compatibilidade do valor contratado com os valores praticados pelo mercado na forma do art. 23 da </w:t>
      </w:r>
      <w:r w:rsidR="00F41474"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l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ei </w:t>
      </w:r>
      <w:r w:rsidR="00F41474"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nº 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14.133/2021. </w:t>
      </w:r>
    </w:p>
    <w:p w14:paraId="6269A462" w14:textId="77777777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>§2º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 Paralelamente à compra emergencial será instaurada sindicância e/ou processo administrativo disc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i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plinar para apuração de responsabilidade dos agentes públicos que deram causa à situação emergencial.</w:t>
      </w:r>
    </w:p>
    <w:p w14:paraId="09D428D5" w14:textId="77777777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lang w:eastAsia="pt-BR"/>
        </w:rPr>
        <w:t>§3º</w:t>
      </w:r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 O Secretário da Pasta é pessoalmente responsável pelos atos praticados no processo de compra eme</w:t>
      </w:r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>r</w:t>
      </w:r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>gencial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. </w:t>
      </w:r>
    </w:p>
    <w:p w14:paraId="2B2F3611" w14:textId="77777777" w:rsidR="007711AE" w:rsidRPr="00BF50E2" w:rsidRDefault="007711AE" w:rsidP="007711AE">
      <w:pPr>
        <w:spacing w:after="120" w:line="360" w:lineRule="auto"/>
        <w:jc w:val="center"/>
        <w:rPr>
          <w:rFonts w:ascii="Bookman Old Style" w:eastAsia="Times New Roman" w:hAnsi="Bookman Old Style" w:cs="Arial"/>
          <w:b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lang w:eastAsia="pt-BR"/>
        </w:rPr>
        <w:lastRenderedPageBreak/>
        <w:t>CAPÍTULO II</w:t>
      </w:r>
    </w:p>
    <w:p w14:paraId="4D39F6FA" w14:textId="77777777" w:rsidR="007711AE" w:rsidRPr="00BF50E2" w:rsidRDefault="007711AE" w:rsidP="007711AE">
      <w:pPr>
        <w:spacing w:after="120" w:line="360" w:lineRule="auto"/>
        <w:jc w:val="center"/>
        <w:rPr>
          <w:rFonts w:ascii="Bookman Old Style" w:eastAsia="Times New Roman" w:hAnsi="Bookman Old Style" w:cs="Arial"/>
          <w:bCs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Cs/>
          <w:sz w:val="18"/>
          <w:szCs w:val="18"/>
          <w:lang w:eastAsia="pt-BR"/>
        </w:rPr>
        <w:t>DO PROCEDIMENTO</w:t>
      </w:r>
    </w:p>
    <w:p w14:paraId="43C4B5A1" w14:textId="77777777" w:rsidR="007711AE" w:rsidRPr="00BF50E2" w:rsidRDefault="007711AE" w:rsidP="007711AE">
      <w:pPr>
        <w:spacing w:after="120" w:line="360" w:lineRule="auto"/>
        <w:jc w:val="center"/>
        <w:rPr>
          <w:rFonts w:ascii="Bookman Old Style" w:eastAsia="Times New Roman" w:hAnsi="Bookman Old Style" w:cs="Arial"/>
          <w:b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lang w:eastAsia="pt-BR"/>
        </w:rPr>
        <w:t>SEÇÃO I</w:t>
      </w:r>
    </w:p>
    <w:p w14:paraId="6C78AF09" w14:textId="77777777" w:rsidR="007711AE" w:rsidRPr="00BF50E2" w:rsidRDefault="007711AE" w:rsidP="007711AE">
      <w:pPr>
        <w:spacing w:after="120" w:line="360" w:lineRule="auto"/>
        <w:jc w:val="center"/>
        <w:rPr>
          <w:rFonts w:ascii="Bookman Old Style" w:eastAsia="Times New Roman" w:hAnsi="Bookman Old Style" w:cs="Arial"/>
          <w:bCs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Cs/>
          <w:sz w:val="18"/>
          <w:szCs w:val="18"/>
          <w:lang w:eastAsia="pt-BR"/>
        </w:rPr>
        <w:t>DA INSTRUÇÃO DO PROCEDIMENTO ADMINISTRATIVO</w:t>
      </w:r>
    </w:p>
    <w:p w14:paraId="6CDFEC65" w14:textId="77777777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lang w:eastAsia="pt-BR"/>
        </w:rPr>
        <w:t>Art. 5º</w:t>
      </w:r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 A Secretaria interessada em adquirir os produtos e contratar os serviços instruirá o procedimento com os seguintes documentos, no mínimo:</w:t>
      </w:r>
    </w:p>
    <w:p w14:paraId="657CCFE8" w14:textId="77777777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lang w:eastAsia="pt-BR"/>
        </w:rPr>
        <w:t>I</w:t>
      </w:r>
      <w:r w:rsidRPr="00BF50E2">
        <w:rPr>
          <w:rFonts w:ascii="Bookman Old Style" w:eastAsia="Times New Roman" w:hAnsi="Bookman Old Style" w:cs="Arial"/>
          <w:bCs/>
          <w:sz w:val="18"/>
          <w:szCs w:val="18"/>
          <w:lang w:eastAsia="pt-BR"/>
        </w:rPr>
        <w:t xml:space="preserve"> –</w:t>
      </w:r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 memorando de formalização de demanda, conforme modelo do Anexo I; </w:t>
      </w:r>
    </w:p>
    <w:p w14:paraId="0040E2CF" w14:textId="77777777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lang w:eastAsia="pt-BR"/>
        </w:rPr>
        <w:t xml:space="preserve">II </w:t>
      </w:r>
      <w:r w:rsidRPr="00BF50E2">
        <w:rPr>
          <w:rFonts w:ascii="Bookman Old Style" w:eastAsia="Times New Roman" w:hAnsi="Bookman Old Style" w:cs="Arial"/>
          <w:bCs/>
          <w:sz w:val="18"/>
          <w:szCs w:val="18"/>
          <w:lang w:eastAsia="pt-BR"/>
        </w:rPr>
        <w:t>–</w:t>
      </w:r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 termo de referência, estudo técnico preliminar, projeto básico e/ou projeto executivo, conforme o c</w:t>
      </w:r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>a</w:t>
      </w:r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>so; </w:t>
      </w:r>
      <w:proofErr w:type="gramStart"/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> </w:t>
      </w:r>
    </w:p>
    <w:p w14:paraId="5449C569" w14:textId="1A0A1E39" w:rsidR="007711AE" w:rsidRPr="00BF50E2" w:rsidRDefault="007711AE" w:rsidP="007711AE">
      <w:pPr>
        <w:shd w:val="clear" w:color="auto" w:fill="FFFFFF"/>
        <w:spacing w:after="120" w:line="360" w:lineRule="auto"/>
        <w:rPr>
          <w:rFonts w:ascii="Bookman Old Style" w:eastAsia="Times New Roman" w:hAnsi="Bookman Old Style" w:cs="Arial"/>
          <w:sz w:val="18"/>
          <w:szCs w:val="18"/>
          <w:lang w:eastAsia="pt-BR"/>
        </w:rPr>
      </w:pPr>
      <w:proofErr w:type="gramEnd"/>
      <w:r w:rsidRPr="00BF50E2">
        <w:rPr>
          <w:rFonts w:ascii="Bookman Old Style" w:eastAsia="Times New Roman" w:hAnsi="Bookman Old Style" w:cs="Arial"/>
          <w:b/>
          <w:sz w:val="18"/>
          <w:szCs w:val="18"/>
          <w:lang w:eastAsia="pt-BR"/>
        </w:rPr>
        <w:t xml:space="preserve">III </w:t>
      </w:r>
      <w:r w:rsidRPr="00BF50E2">
        <w:rPr>
          <w:rFonts w:ascii="Bookman Old Style" w:eastAsia="Times New Roman" w:hAnsi="Bookman Old Style" w:cs="Arial"/>
          <w:bCs/>
          <w:sz w:val="18"/>
          <w:szCs w:val="18"/>
          <w:lang w:eastAsia="pt-BR"/>
        </w:rPr>
        <w:t>–</w:t>
      </w:r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 estimativa de preços</w:t>
      </w:r>
      <w:r w:rsidR="00F41474"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>;</w:t>
      </w:r>
    </w:p>
    <w:p w14:paraId="2D273F6A" w14:textId="77777777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lang w:eastAsia="pt-BR"/>
        </w:rPr>
        <w:t xml:space="preserve">IV </w:t>
      </w:r>
      <w:r w:rsidRPr="00BF50E2">
        <w:rPr>
          <w:rFonts w:ascii="Bookman Old Style" w:eastAsia="Times New Roman" w:hAnsi="Bookman Old Style" w:cs="Arial"/>
          <w:bCs/>
          <w:sz w:val="18"/>
          <w:szCs w:val="18"/>
          <w:lang w:eastAsia="pt-BR"/>
        </w:rPr>
        <w:t>–</w:t>
      </w:r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 justificativa de preço aprovada pelo Secretário da pasta elaborada de acordo com o Decreto Municipal que regulamenta o assunto, quando for o caso; </w:t>
      </w:r>
    </w:p>
    <w:p w14:paraId="55B88772" w14:textId="77777777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 xml:space="preserve">V </w:t>
      </w:r>
      <w:r w:rsidRPr="00BF50E2">
        <w:rPr>
          <w:rFonts w:ascii="Bookman Old Style" w:eastAsia="Times New Roman" w:hAnsi="Bookman Old Style" w:cs="Arial"/>
          <w:bCs/>
          <w:sz w:val="18"/>
          <w:szCs w:val="18"/>
          <w:lang w:eastAsia="pt-BR"/>
        </w:rPr>
        <w:t>–</w:t>
      </w:r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 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Demonstração da compatibilidade da previsão de recursos orçamentários com o compromisso a ser assumido;</w:t>
      </w:r>
    </w:p>
    <w:p w14:paraId="2330F443" w14:textId="77777777" w:rsidR="007711AE" w:rsidRPr="00BF50E2" w:rsidRDefault="007711AE" w:rsidP="007711AE">
      <w:pPr>
        <w:shd w:val="clear" w:color="auto" w:fill="FFFFFF"/>
        <w:spacing w:after="120" w:line="360" w:lineRule="auto"/>
        <w:rPr>
          <w:rFonts w:ascii="Bookman Old Style" w:eastAsia="Times New Roman" w:hAnsi="Bookman Old Style" w:cs="Arial"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lang w:eastAsia="pt-BR"/>
        </w:rPr>
        <w:t xml:space="preserve">VI </w:t>
      </w:r>
      <w:r w:rsidRPr="00BF50E2">
        <w:rPr>
          <w:rFonts w:ascii="Bookman Old Style" w:eastAsia="Times New Roman" w:hAnsi="Bookman Old Style" w:cs="Arial"/>
          <w:bCs/>
          <w:sz w:val="18"/>
          <w:szCs w:val="18"/>
          <w:lang w:eastAsia="pt-BR"/>
        </w:rPr>
        <w:t>–</w:t>
      </w:r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 Aprovação dos documentos dos incisos I a V pelo Secretário da Pasta.</w:t>
      </w:r>
    </w:p>
    <w:p w14:paraId="30F56824" w14:textId="1C7E9B92" w:rsidR="007711AE" w:rsidRPr="00BF50E2" w:rsidRDefault="007711AE" w:rsidP="007711AE">
      <w:pPr>
        <w:shd w:val="clear" w:color="auto" w:fill="FFFFFF"/>
        <w:spacing w:after="120" w:line="360" w:lineRule="auto"/>
        <w:rPr>
          <w:rFonts w:ascii="Bookman Old Style" w:eastAsia="Times New Roman" w:hAnsi="Bookman Old Style" w:cs="Arial"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lang w:eastAsia="pt-BR"/>
        </w:rPr>
        <w:t>§ 1º</w:t>
      </w:r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 Na hipótese de registro de preços</w:t>
      </w:r>
      <w:r w:rsidR="00261377"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 disposta no</w:t>
      </w:r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 inciso IV do art. 3º, a previsão de recursos orçament</w:t>
      </w:r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>á</w:t>
      </w:r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>rios será exigid</w:t>
      </w:r>
      <w:r w:rsidR="00261377"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>a somente em contrato administrativo ou instrumento hábil firmado.</w:t>
      </w:r>
    </w:p>
    <w:p w14:paraId="2588EFA8" w14:textId="77777777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>§ 2º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 A instrução do procedimento poderá ser realizada por meio de sistema eletrônico, de modo que os atos e os documentos de que trata este artigo, constantes dos arquivos e registros digitais, serão válidos para todos os efeitos legais.</w:t>
      </w:r>
    </w:p>
    <w:p w14:paraId="115ED6A7" w14:textId="77777777" w:rsidR="007711AE" w:rsidRPr="00BF50E2" w:rsidRDefault="007711AE" w:rsidP="007711AE">
      <w:pPr>
        <w:spacing w:after="120" w:line="360" w:lineRule="auto"/>
        <w:jc w:val="center"/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</w:pPr>
    </w:p>
    <w:p w14:paraId="7E5D773E" w14:textId="77777777" w:rsidR="007711AE" w:rsidRPr="00BF50E2" w:rsidRDefault="007711AE" w:rsidP="007711AE">
      <w:pPr>
        <w:spacing w:after="120" w:line="360" w:lineRule="auto"/>
        <w:jc w:val="center"/>
        <w:rPr>
          <w:rFonts w:ascii="Bookman Old Style" w:eastAsia="Times New Roman" w:hAnsi="Bookman Old Style" w:cs="Arial"/>
          <w:b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>SEÇÃO II</w:t>
      </w:r>
    </w:p>
    <w:p w14:paraId="62B476AA" w14:textId="77777777" w:rsidR="007711AE" w:rsidRPr="00BF50E2" w:rsidRDefault="007711AE" w:rsidP="007711AE">
      <w:pPr>
        <w:spacing w:after="120" w:line="360" w:lineRule="auto"/>
        <w:jc w:val="center"/>
        <w:rPr>
          <w:rFonts w:ascii="Bookman Old Style" w:eastAsia="Times New Roman" w:hAnsi="Bookman Old Style" w:cs="Arial"/>
          <w:bCs/>
          <w:sz w:val="18"/>
          <w:szCs w:val="18"/>
          <w:shd w:val="clear" w:color="auto" w:fill="FFFFFF"/>
          <w:lang w:eastAsia="pt-BR"/>
        </w:rPr>
      </w:pPr>
      <w:r w:rsidRPr="00BF50E2">
        <w:rPr>
          <w:rFonts w:ascii="Bookman Old Style" w:eastAsia="Times New Roman" w:hAnsi="Bookman Old Style" w:cs="Arial"/>
          <w:bCs/>
          <w:sz w:val="18"/>
          <w:szCs w:val="18"/>
          <w:shd w:val="clear" w:color="auto" w:fill="FFFFFF"/>
          <w:lang w:eastAsia="pt-BR"/>
        </w:rPr>
        <w:t>DO DEPARTAMENTO DE COMPRAS E LICITAÇÕES</w:t>
      </w:r>
    </w:p>
    <w:p w14:paraId="1519A4E1" w14:textId="5B22F472" w:rsidR="00492D29" w:rsidRPr="00BF50E2" w:rsidRDefault="007711AE" w:rsidP="00492D29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lang w:eastAsia="pt-BR"/>
        </w:rPr>
        <w:t>Art. 6º</w:t>
      </w:r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 </w:t>
      </w:r>
      <w:r w:rsidR="00492D29"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>A formalização de demanda realizada pela Secretaria Demandante será protocolada no Depart</w:t>
      </w:r>
      <w:r w:rsidR="00492D29"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>a</w:t>
      </w:r>
      <w:r w:rsidR="00492D29"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>mento de Compras</w:t>
      </w:r>
      <w:r w:rsidR="00C96AC2"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 </w:t>
      </w:r>
      <w:r w:rsidR="00492D29"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que </w:t>
      </w:r>
      <w:r w:rsidR="00C96AC2"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analisará a regularidade dos </w:t>
      </w:r>
      <w:r w:rsidR="00492D29"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>documentos</w:t>
      </w:r>
      <w:r w:rsidR="00C96AC2"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 exigidos pelo </w:t>
      </w:r>
      <w:r w:rsidR="00492D29"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>art. 5º.</w:t>
      </w:r>
    </w:p>
    <w:p w14:paraId="2C726F41" w14:textId="78230233" w:rsidR="00C96AC2" w:rsidRPr="00BF50E2" w:rsidRDefault="00C96AC2" w:rsidP="00492D29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>§ 1º O</w:t>
      </w:r>
      <w:r w:rsidR="00FC4125"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 processo de</w:t>
      </w:r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 formalização de demanda</w:t>
      </w:r>
      <w:r w:rsidR="00FC4125"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 que apresentar</w:t>
      </w:r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 irregular</w:t>
      </w:r>
      <w:r w:rsidR="00FC4125"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idades </w:t>
      </w:r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será restituído </w:t>
      </w:r>
      <w:r w:rsidR="00FC4125"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>ao dema</w:t>
      </w:r>
      <w:r w:rsidR="00FC4125"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>n</w:t>
      </w:r>
      <w:r w:rsidR="00FC4125"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dante </w:t>
      </w:r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>para correções.</w:t>
      </w:r>
    </w:p>
    <w:p w14:paraId="094326EF" w14:textId="742C58D7" w:rsidR="00E94E40" w:rsidRPr="00BF50E2" w:rsidRDefault="00C96AC2" w:rsidP="00E94E40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>§ 2º</w:t>
      </w:r>
      <w:r w:rsidR="00FC4125"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 Constatad</w:t>
      </w:r>
      <w:r w:rsidR="00CE3A89"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>a</w:t>
      </w:r>
      <w:r w:rsidR="00FC4125"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 a regularidade do processo, </w:t>
      </w:r>
      <w:r w:rsidR="00C23652"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o Departamento de Compras </w:t>
      </w:r>
      <w:r w:rsidR="00CE3A89"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encaminhará o processo </w:t>
      </w:r>
      <w:r w:rsidR="00E94E40"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>com a Aviso de</w:t>
      </w:r>
      <w:r w:rsidR="005D5ED3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 Dispensa Eletrônica </w:t>
      </w:r>
      <w:r w:rsidR="00E94E40"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>à Procuradoria Municipal para o controle prévio de legalidade.  </w:t>
      </w:r>
    </w:p>
    <w:p w14:paraId="6ECE79A1" w14:textId="6D7F5D2F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>Art. 7º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 O Departamento de Licitações</w:t>
      </w:r>
      <w:r w:rsidR="00B31403"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 </w:t>
      </w:r>
      <w:r w:rsidR="00CE3A89"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publicará o </w:t>
      </w:r>
      <w:r w:rsidR="005D5ED3"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>Aviso de</w:t>
      </w:r>
      <w:r w:rsidR="005D5ED3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 Dispensa Eletrônica </w:t>
      </w:r>
      <w:r w:rsidR="004F487D"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inserindo 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no sistema as seguintes informações para a realização do procedimento de contratação:</w:t>
      </w:r>
    </w:p>
    <w:p w14:paraId="021D0343" w14:textId="77777777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>I</w:t>
      </w:r>
      <w:r w:rsidRPr="00BF50E2">
        <w:rPr>
          <w:rFonts w:ascii="Bookman Old Style" w:eastAsia="Times New Roman" w:hAnsi="Bookman Old Style" w:cs="Arial"/>
          <w:bCs/>
          <w:sz w:val="18"/>
          <w:szCs w:val="18"/>
          <w:shd w:val="clear" w:color="auto" w:fill="FFFFFF"/>
          <w:lang w:eastAsia="pt-BR"/>
        </w:rPr>
        <w:t xml:space="preserve"> –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 a especificação do objeto a ser adquirido ou contratado;</w:t>
      </w:r>
    </w:p>
    <w:p w14:paraId="2E12D8DD" w14:textId="6C82B169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 xml:space="preserve">II </w:t>
      </w:r>
      <w:r w:rsidRPr="00BF50E2">
        <w:rPr>
          <w:rFonts w:ascii="Bookman Old Style" w:eastAsia="Times New Roman" w:hAnsi="Bookman Old Style" w:cs="Arial"/>
          <w:bCs/>
          <w:sz w:val="18"/>
          <w:szCs w:val="18"/>
          <w:shd w:val="clear" w:color="auto" w:fill="FFFFFF"/>
          <w:lang w:eastAsia="pt-BR"/>
        </w:rPr>
        <w:t>–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 as quantidades e o preço estimado de cada item,</w:t>
      </w:r>
      <w:r w:rsidR="007031AC"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 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observada a respectiva unidade de fornecimento;</w:t>
      </w:r>
    </w:p>
    <w:p w14:paraId="2416609E" w14:textId="5032B2C8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lastRenderedPageBreak/>
        <w:t xml:space="preserve">III </w:t>
      </w:r>
      <w:r w:rsidRPr="00BF50E2">
        <w:rPr>
          <w:rFonts w:ascii="Bookman Old Style" w:eastAsia="Times New Roman" w:hAnsi="Bookman Old Style" w:cs="Arial"/>
          <w:bCs/>
          <w:sz w:val="18"/>
          <w:szCs w:val="18"/>
          <w:shd w:val="clear" w:color="auto" w:fill="FFFFFF"/>
          <w:lang w:eastAsia="pt-BR"/>
        </w:rPr>
        <w:t>–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 o local e o prazo de entrega do bem, </w:t>
      </w:r>
      <w:r w:rsidR="007F5BE1"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da 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prestação do serviço ou </w:t>
      </w:r>
      <w:r w:rsidR="007F5BE1"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de 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realização da obra;</w:t>
      </w:r>
    </w:p>
    <w:p w14:paraId="09855F13" w14:textId="77777777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lang w:eastAsia="pt-BR"/>
        </w:rPr>
        <w:t xml:space="preserve">IV </w:t>
      </w:r>
      <w:r w:rsidRPr="00BF50E2">
        <w:rPr>
          <w:rFonts w:ascii="Bookman Old Style" w:eastAsia="Times New Roman" w:hAnsi="Bookman Old Style" w:cs="Arial"/>
          <w:bCs/>
          <w:sz w:val="18"/>
          <w:szCs w:val="18"/>
          <w:shd w:val="clear" w:color="auto" w:fill="FFFFFF"/>
          <w:lang w:eastAsia="pt-BR"/>
        </w:rPr>
        <w:t>–</w:t>
      </w:r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 o intervalo mínimo de diferença de valores ou de percentuais entre os lances, que incidirá tanto em relação aos lances intermediários quanto em relação ao lance que cobrir a melhor oferta; </w:t>
      </w:r>
    </w:p>
    <w:p w14:paraId="5C9D0EED" w14:textId="77777777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 xml:space="preserve">V </w:t>
      </w:r>
      <w:r w:rsidRPr="00BF50E2">
        <w:rPr>
          <w:rFonts w:ascii="Bookman Old Style" w:eastAsia="Times New Roman" w:hAnsi="Bookman Old Style" w:cs="Arial"/>
          <w:bCs/>
          <w:sz w:val="18"/>
          <w:szCs w:val="18"/>
          <w:shd w:val="clear" w:color="auto" w:fill="FFFFFF"/>
          <w:lang w:eastAsia="pt-BR"/>
        </w:rPr>
        <w:t>–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 a observância das disposições previstas na Lei Complementar nº 123/2006.</w:t>
      </w:r>
    </w:p>
    <w:p w14:paraId="10528EB0" w14:textId="77777777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 xml:space="preserve">VI </w:t>
      </w:r>
      <w:r w:rsidRPr="00BF50E2">
        <w:rPr>
          <w:rFonts w:ascii="Bookman Old Style" w:eastAsia="Times New Roman" w:hAnsi="Bookman Old Style" w:cs="Arial"/>
          <w:bCs/>
          <w:sz w:val="18"/>
          <w:szCs w:val="18"/>
          <w:shd w:val="clear" w:color="auto" w:fill="FFFFFF"/>
          <w:lang w:eastAsia="pt-BR"/>
        </w:rPr>
        <w:t xml:space="preserve">– 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as condições da contratação e as sanções motivadas pela inexecução total ou parcial do ajuste;</w:t>
      </w:r>
    </w:p>
    <w:p w14:paraId="4A38C1B1" w14:textId="77777777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 xml:space="preserve">VII </w:t>
      </w:r>
      <w:r w:rsidRPr="00BF50E2">
        <w:rPr>
          <w:rFonts w:ascii="Bookman Old Style" w:eastAsia="Times New Roman" w:hAnsi="Bookman Old Style" w:cs="Arial"/>
          <w:bCs/>
          <w:sz w:val="18"/>
          <w:szCs w:val="18"/>
          <w:shd w:val="clear" w:color="auto" w:fill="FFFFFF"/>
          <w:lang w:eastAsia="pt-BR"/>
        </w:rPr>
        <w:t xml:space="preserve">– 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a data e o horário de sua realização, respeitado o horário comercial, e o endereço eletrônico onde ocorrerá o procedimento.</w:t>
      </w:r>
    </w:p>
    <w:p w14:paraId="7E6B6F46" w14:textId="77777777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</w:pPr>
    </w:p>
    <w:p w14:paraId="7A98D7AC" w14:textId="77777777" w:rsidR="007711AE" w:rsidRPr="00BF50E2" w:rsidRDefault="007711AE" w:rsidP="007711AE">
      <w:pPr>
        <w:spacing w:after="120" w:line="360" w:lineRule="auto"/>
        <w:jc w:val="center"/>
        <w:rPr>
          <w:rFonts w:ascii="Bookman Old Style" w:eastAsia="Times New Roman" w:hAnsi="Bookman Old Style" w:cs="Arial"/>
          <w:b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>SEÇÃO III</w:t>
      </w:r>
    </w:p>
    <w:p w14:paraId="5496DC71" w14:textId="77777777" w:rsidR="007711AE" w:rsidRPr="00BF50E2" w:rsidRDefault="007711AE" w:rsidP="007711AE">
      <w:pPr>
        <w:spacing w:after="120" w:line="360" w:lineRule="auto"/>
        <w:jc w:val="center"/>
        <w:rPr>
          <w:rFonts w:ascii="Bookman Old Style" w:eastAsia="Times New Roman" w:hAnsi="Bookman Old Style" w:cs="Arial"/>
          <w:bCs/>
          <w:sz w:val="18"/>
          <w:szCs w:val="18"/>
          <w:shd w:val="clear" w:color="auto" w:fill="FFFFFF"/>
          <w:lang w:eastAsia="pt-BR"/>
        </w:rPr>
      </w:pPr>
      <w:r w:rsidRPr="00BF50E2">
        <w:rPr>
          <w:rFonts w:ascii="Bookman Old Style" w:eastAsia="Times New Roman" w:hAnsi="Bookman Old Style" w:cs="Arial"/>
          <w:bCs/>
          <w:sz w:val="18"/>
          <w:szCs w:val="18"/>
          <w:shd w:val="clear" w:color="auto" w:fill="FFFFFF"/>
          <w:lang w:eastAsia="pt-BR"/>
        </w:rPr>
        <w:t>DA DIVULGAÇÃO </w:t>
      </w:r>
    </w:p>
    <w:p w14:paraId="3A93B7BD" w14:textId="378AD974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>Art. 8º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 O ato que autoriza a contratação direta deverá ser divulgado e mantido à disposição do público em </w:t>
      </w:r>
      <w:r w:rsidR="007031AC"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sítio eletrônico oficial do 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Município.</w:t>
      </w:r>
    </w:p>
    <w:p w14:paraId="4FFC9B96" w14:textId="32993593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 xml:space="preserve">§ 1º 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O procedimento será divulgado no </w:t>
      </w:r>
      <w:r w:rsidR="00201E3D"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sítio eletrônico oficial do Município, no 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sistema de compras e no Portal Nacional de Contratações Públicas - PNCP, e encaminhado automaticamente aos fornecedores registrados no Sistema de Registro Cadastral da respectiva plataforma indicada no aviso de licitação.</w:t>
      </w:r>
    </w:p>
    <w:p w14:paraId="28E99FBD" w14:textId="77777777" w:rsidR="007711AE" w:rsidRPr="00BF50E2" w:rsidRDefault="007711AE" w:rsidP="007711AE">
      <w:pPr>
        <w:spacing w:after="80" w:line="360" w:lineRule="auto"/>
        <w:rPr>
          <w:rFonts w:ascii="Bookman Old Style" w:hAnsi="Bookman Old Style"/>
          <w:sz w:val="18"/>
          <w:szCs w:val="18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>§ 2º</w:t>
      </w:r>
      <w:r w:rsidRPr="00BF50E2">
        <w:rPr>
          <w:rFonts w:ascii="Bookman Old Style" w:hAnsi="Bookman Old Style"/>
          <w:sz w:val="18"/>
          <w:szCs w:val="18"/>
        </w:rPr>
        <w:t xml:space="preserve"> Até a publicação deste Decreto, se o Município não se adequar ao Portal Nacional de Contratações Públicas – PNCP, deverá divulgar nos termos do art. 176, III, parágrafo único, I e II, da lei federal nº 14.133/2021.</w:t>
      </w:r>
    </w:p>
    <w:p w14:paraId="25A1CBC3" w14:textId="4AB986DC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>Art. 9º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 Em todas as hipóteses estabelecidas no art. 3º, o prazo fixado para abertura do procedimento e envio de lances, de que trata o Capítulo II, não será inferior a 03 (três) dias úteis, contados da data de </w:t>
      </w:r>
      <w:r w:rsidR="00201E3D"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publicação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 do </w:t>
      </w:r>
      <w:r w:rsidR="005D5ED3"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>Aviso de</w:t>
      </w:r>
      <w:r w:rsidR="005D5ED3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 Dispensa Eletrônica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.</w:t>
      </w:r>
    </w:p>
    <w:p w14:paraId="4B12B0DC" w14:textId="77777777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</w:pPr>
    </w:p>
    <w:p w14:paraId="2717CA88" w14:textId="77777777" w:rsidR="007711AE" w:rsidRPr="00BF50E2" w:rsidRDefault="007711AE" w:rsidP="007711AE">
      <w:pPr>
        <w:spacing w:after="120" w:line="360" w:lineRule="auto"/>
        <w:jc w:val="center"/>
        <w:rPr>
          <w:rFonts w:ascii="Bookman Old Style" w:eastAsia="Times New Roman" w:hAnsi="Bookman Old Style" w:cs="Arial"/>
          <w:b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>SEÇÃO IV</w:t>
      </w:r>
    </w:p>
    <w:p w14:paraId="56C17861" w14:textId="77777777" w:rsidR="007711AE" w:rsidRPr="00BF50E2" w:rsidRDefault="007711AE" w:rsidP="007711AE">
      <w:pPr>
        <w:spacing w:after="120" w:line="360" w:lineRule="auto"/>
        <w:jc w:val="center"/>
        <w:rPr>
          <w:rFonts w:ascii="Bookman Old Style" w:eastAsia="Times New Roman" w:hAnsi="Bookman Old Style" w:cs="Arial"/>
          <w:bCs/>
          <w:sz w:val="18"/>
          <w:szCs w:val="18"/>
          <w:shd w:val="clear" w:color="auto" w:fill="FFFFFF"/>
          <w:lang w:eastAsia="pt-BR"/>
        </w:rPr>
      </w:pPr>
      <w:r w:rsidRPr="00BF50E2">
        <w:rPr>
          <w:rFonts w:ascii="Bookman Old Style" w:eastAsia="Times New Roman" w:hAnsi="Bookman Old Style" w:cs="Arial"/>
          <w:bCs/>
          <w:sz w:val="18"/>
          <w:szCs w:val="18"/>
          <w:shd w:val="clear" w:color="auto" w:fill="FFFFFF"/>
          <w:lang w:eastAsia="pt-BR"/>
        </w:rPr>
        <w:t>DO FORNECEDOR</w:t>
      </w:r>
    </w:p>
    <w:p w14:paraId="177B1857" w14:textId="51E21A0A" w:rsidR="00573594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>Art. 10º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 </w:t>
      </w:r>
      <w:r w:rsidR="0096443D"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A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pós a divulgação do </w:t>
      </w:r>
      <w:r w:rsidR="005D5ED3"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>Aviso de</w:t>
      </w:r>
      <w:r w:rsidR="005D5ED3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 Dispensa Eletrônica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, </w:t>
      </w:r>
      <w:r w:rsidR="0096443D"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o fornecedor interessado terá que 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encam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i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nhar exclusivamente por meio do sistema</w:t>
      </w:r>
      <w:r w:rsidR="003768CC"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 </w:t>
      </w:r>
      <w:r w:rsidR="0096443D"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a</w:t>
      </w:r>
      <w:r w:rsidR="00573594"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:</w:t>
      </w:r>
    </w:p>
    <w:p w14:paraId="33833104" w14:textId="7E63B7AC" w:rsidR="00573594" w:rsidRPr="00BF50E2" w:rsidRDefault="00573594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</w:pPr>
      <w:r w:rsidRPr="00BF50E2">
        <w:rPr>
          <w:rFonts w:ascii="Bookman Old Style" w:eastAsia="Times New Roman" w:hAnsi="Bookman Old Style" w:cs="Arial"/>
          <w:b/>
          <w:bCs/>
          <w:sz w:val="18"/>
          <w:szCs w:val="18"/>
          <w:shd w:val="clear" w:color="auto" w:fill="FFFFFF"/>
          <w:lang w:eastAsia="pt-BR"/>
        </w:rPr>
        <w:t>I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 –</w:t>
      </w:r>
      <w:r w:rsidR="007711AE"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 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proposta com a</w:t>
      </w:r>
      <w:r w:rsidR="007711AE"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 descrição do objeto ofertado</w:t>
      </w:r>
      <w:r w:rsidR="0096443D"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 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com a</w:t>
      </w:r>
      <w:r w:rsidR="007711AE"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 marca 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e preços;</w:t>
      </w:r>
    </w:p>
    <w:p w14:paraId="57340B30" w14:textId="13C5CD69" w:rsidR="007711AE" w:rsidRPr="00BF50E2" w:rsidRDefault="00573594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</w:pPr>
      <w:r w:rsidRPr="00BF50E2">
        <w:rPr>
          <w:rFonts w:ascii="Bookman Old Style" w:eastAsia="Times New Roman" w:hAnsi="Bookman Old Style" w:cs="Arial"/>
          <w:b/>
          <w:bCs/>
          <w:sz w:val="18"/>
          <w:szCs w:val="18"/>
          <w:shd w:val="clear" w:color="auto" w:fill="FFFFFF"/>
          <w:lang w:eastAsia="pt-BR"/>
        </w:rPr>
        <w:t>II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 – d</w:t>
      </w:r>
      <w:r w:rsidR="007711AE"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eclara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ção</w:t>
      </w:r>
      <w:r w:rsidR="005D5ED3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 unificada (Anexo II)</w:t>
      </w:r>
      <w:r w:rsidR="007711AE"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 em campo próprio do sistema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 com as</w:t>
      </w:r>
      <w:r w:rsidR="007711AE"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 seguintes informações:</w:t>
      </w:r>
    </w:p>
    <w:p w14:paraId="029E0423" w14:textId="213305FF" w:rsidR="007711AE" w:rsidRPr="00BF50E2" w:rsidRDefault="00573594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>a)</w:t>
      </w:r>
      <w:r w:rsidR="007711AE"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 a inexistência de fato impeditivo para licitar ou contratar com a Administração Pública;</w:t>
      </w:r>
    </w:p>
    <w:p w14:paraId="03116213" w14:textId="6CB637B3" w:rsidR="007711AE" w:rsidRPr="00BF50E2" w:rsidRDefault="00573594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 xml:space="preserve">b) </w:t>
      </w:r>
      <w:r w:rsidR="007711AE"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o enquadramento na condição de 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M</w:t>
      </w:r>
      <w:r w:rsidR="007711AE"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icroempresa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 – ME</w:t>
      </w:r>
      <w:r w:rsidR="007711AE"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 e 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Empresa de Pequeno Porte – EPP</w:t>
      </w:r>
      <w:r w:rsidR="007711AE"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, nos termos da Lei Complementar nº 123/2006, quando couber;</w:t>
      </w:r>
    </w:p>
    <w:p w14:paraId="4CEC1E96" w14:textId="3349962D" w:rsidR="007711AE" w:rsidRPr="00BF50E2" w:rsidRDefault="00573594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 xml:space="preserve">c) </w:t>
      </w:r>
      <w:r w:rsidR="007711AE"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o pleno conhecimento e aceitação das regras e das condições gerais da contratação</w:t>
      </w:r>
      <w:r w:rsidR="003768CC"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 exigidas pelo </w:t>
      </w:r>
      <w:r w:rsidR="007711AE"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pr</w:t>
      </w:r>
      <w:r w:rsidR="007711AE"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o</w:t>
      </w:r>
      <w:r w:rsidR="007711AE"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cedimento;</w:t>
      </w:r>
    </w:p>
    <w:p w14:paraId="195E4D5C" w14:textId="0BAD0097" w:rsidR="007711AE" w:rsidRPr="00BF50E2" w:rsidRDefault="00573594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lastRenderedPageBreak/>
        <w:t xml:space="preserve">d) </w:t>
      </w:r>
      <w:r w:rsidR="007711AE"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a responsabilidade pelas transações que forem efetuadas no sistema, assumindo como firmes e verd</w:t>
      </w:r>
      <w:r w:rsidR="007711AE"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a</w:t>
      </w:r>
      <w:r w:rsidR="007711AE"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deiras;</w:t>
      </w:r>
    </w:p>
    <w:p w14:paraId="51CA91B2" w14:textId="4EB4FDA2" w:rsidR="007711AE" w:rsidRPr="00BF50E2" w:rsidRDefault="00573594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 xml:space="preserve">f) </w:t>
      </w:r>
      <w:r w:rsidR="007711AE"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o cumprimento das exigências de reserva de cargos para pessoa com deficiência e para reabilitado da Previdência Social, de que trata o art. 93 da Lei nº 8.213/1991, se couber, e;</w:t>
      </w:r>
    </w:p>
    <w:p w14:paraId="63443A3F" w14:textId="01AE6281" w:rsidR="007711AE" w:rsidRPr="00BF50E2" w:rsidRDefault="00573594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 xml:space="preserve">g) </w:t>
      </w:r>
      <w:r w:rsidR="007711AE"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o cumprimento do disposto no inciso XXXIII do art. 7º da Constituição Federal.</w:t>
      </w:r>
    </w:p>
    <w:p w14:paraId="4B7B61E5" w14:textId="77777777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 xml:space="preserve">Art. 11. 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O fornecedor ao aderir à plataforma se compromete a seguir as diretrizes de uso, cabendo-lhe acompanhar as operações no sistema, ficando responsável pelo ônus decorrente da perda do negócio d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i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ante da inobservância de quaisquer mensagens emitidas pelo sistema ou de sua desconexão. </w:t>
      </w:r>
    </w:p>
    <w:p w14:paraId="57677451" w14:textId="77777777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>Parágrafo único.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 O fornecedor manifestará concordância com a política de tratamento de dados da plat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a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forma, estando ciente de que as informações da empresa, bem como dados pessoais poderão estar acess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í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veis ao público.  </w:t>
      </w:r>
    </w:p>
    <w:p w14:paraId="36E6375F" w14:textId="77777777" w:rsidR="007711AE" w:rsidRPr="00BF50E2" w:rsidRDefault="007711AE" w:rsidP="007711AE">
      <w:pPr>
        <w:spacing w:after="120" w:line="360" w:lineRule="auto"/>
        <w:jc w:val="center"/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</w:pPr>
    </w:p>
    <w:p w14:paraId="38E6F939" w14:textId="77777777" w:rsidR="007711AE" w:rsidRPr="00BF50E2" w:rsidRDefault="007711AE" w:rsidP="007711AE">
      <w:pPr>
        <w:spacing w:after="120" w:line="360" w:lineRule="auto"/>
        <w:jc w:val="center"/>
        <w:rPr>
          <w:rFonts w:ascii="Bookman Old Style" w:eastAsia="Times New Roman" w:hAnsi="Bookman Old Style" w:cs="Arial"/>
          <w:b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>CAPÍTULO III</w:t>
      </w:r>
    </w:p>
    <w:p w14:paraId="0FF3E503" w14:textId="77777777" w:rsidR="007711AE" w:rsidRPr="00BF50E2" w:rsidRDefault="007711AE" w:rsidP="007711AE">
      <w:pPr>
        <w:spacing w:after="120" w:line="360" w:lineRule="auto"/>
        <w:jc w:val="center"/>
        <w:rPr>
          <w:rFonts w:ascii="Bookman Old Style" w:eastAsia="Times New Roman" w:hAnsi="Bookman Old Style" w:cs="Arial"/>
          <w:bCs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Cs/>
          <w:sz w:val="18"/>
          <w:szCs w:val="18"/>
          <w:shd w:val="clear" w:color="auto" w:fill="FFFFFF"/>
          <w:lang w:eastAsia="pt-BR"/>
        </w:rPr>
        <w:t>DA ABERTURA DO PROCEDIMENTO E DO ENVIO DE LANCES</w:t>
      </w:r>
    </w:p>
    <w:p w14:paraId="1AA56DBF" w14:textId="77777777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>Art. 12.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  A partir da data e horário estabelecidos, o procedimento será aberto para envio de lances públ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i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cos e sucessivos por período nunca inferior a 06 (seis) horas ou superior a 10 (dez) horas, exclusivamente por meio do sistema eletrônico.</w:t>
      </w:r>
    </w:p>
    <w:p w14:paraId="57700111" w14:textId="77777777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>Parágrafo único.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 Imediatamente após o término do prazo estabelecido no caput, o procedimento será encerrado e o sistema ordenará e divulgará os lances em ordem crescente de classificação.</w:t>
      </w:r>
    </w:p>
    <w:p w14:paraId="7EE5CA5B" w14:textId="77777777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lang w:eastAsia="pt-BR"/>
        </w:rPr>
        <w:t>Art. 13.</w:t>
      </w:r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 O fornecedor somente poderá oferecer valor inferior ou maior percentual de desconto em relação ao último lance por ele ofertado e registrado pelo sistema, observado o intervalo mínimo de diferença de valores ou de percentuais entre os lances, que incidirá tanto em relação aos lances intermediários quanto em relação ao lance que cobrir a melhor oferta.</w:t>
      </w:r>
    </w:p>
    <w:p w14:paraId="452A3C87" w14:textId="77777777" w:rsidR="0099330E" w:rsidRPr="00BF50E2" w:rsidRDefault="0099330E" w:rsidP="007711AE">
      <w:pPr>
        <w:spacing w:after="120" w:line="360" w:lineRule="auto"/>
        <w:jc w:val="center"/>
        <w:rPr>
          <w:rFonts w:ascii="Bookman Old Style" w:eastAsia="Times New Roman" w:hAnsi="Bookman Old Style" w:cs="Arial"/>
          <w:b/>
          <w:sz w:val="18"/>
          <w:szCs w:val="18"/>
          <w:lang w:eastAsia="pt-BR"/>
        </w:rPr>
      </w:pPr>
    </w:p>
    <w:p w14:paraId="6425284C" w14:textId="547C71E5" w:rsidR="007711AE" w:rsidRPr="00BF50E2" w:rsidRDefault="007711AE" w:rsidP="007711AE">
      <w:pPr>
        <w:spacing w:after="120" w:line="360" w:lineRule="auto"/>
        <w:jc w:val="center"/>
        <w:rPr>
          <w:rFonts w:ascii="Bookman Old Style" w:eastAsia="Times New Roman" w:hAnsi="Bookman Old Style" w:cs="Arial"/>
          <w:b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lang w:eastAsia="pt-BR"/>
        </w:rPr>
        <w:t>CAPÍTULO IV</w:t>
      </w:r>
    </w:p>
    <w:p w14:paraId="0087DE8E" w14:textId="77777777" w:rsidR="007711AE" w:rsidRPr="00BF50E2" w:rsidRDefault="007711AE" w:rsidP="007711AE">
      <w:pPr>
        <w:spacing w:after="120" w:line="360" w:lineRule="auto"/>
        <w:jc w:val="center"/>
        <w:rPr>
          <w:rFonts w:ascii="Bookman Old Style" w:eastAsia="Times New Roman" w:hAnsi="Bookman Old Style" w:cs="Arial"/>
          <w:bCs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Cs/>
          <w:sz w:val="18"/>
          <w:szCs w:val="18"/>
          <w:shd w:val="clear" w:color="auto" w:fill="FFFFFF"/>
          <w:lang w:eastAsia="pt-BR"/>
        </w:rPr>
        <w:t>DO JULGAMENTO E DA HABILITAÇÃO</w:t>
      </w:r>
    </w:p>
    <w:p w14:paraId="7771931F" w14:textId="7CE3EF5F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>Art. 14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 Encerrado o procedimento de envio de lances disposto no capítulo anterior</w:t>
      </w:r>
      <w:r w:rsidR="00D16739"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, </w:t>
      </w:r>
      <w:r w:rsidR="000C4B83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será verificado </w:t>
      </w:r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se a proposta 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classificada em primeiro lugar corresponde ao objeto e preço estipulados para a contratação.</w:t>
      </w:r>
    </w:p>
    <w:p w14:paraId="5B260C8A" w14:textId="3725E3F4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>Art. 15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 Definido o resultado do julgamento, </w:t>
      </w:r>
      <w:r w:rsidR="00C5527C"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se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 a proposta do primeiro colocado permanecer acima do preço máximo definido para a contratação, o órgão ou a entidade poderá negociar condições mais vant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a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josas.</w:t>
      </w:r>
    </w:p>
    <w:p w14:paraId="5DBBEE4F" w14:textId="77777777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 xml:space="preserve">Parágrafo único. 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Concluída a negociação, se houver, o resultado será registrado na ata do procedimento, devendo esta ser anexada aos autos do processo de contratação.</w:t>
      </w:r>
    </w:p>
    <w:p w14:paraId="0DB24749" w14:textId="77777777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 xml:space="preserve">Art. 16 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A negociação, exclusivamente por meio do sistema, poderá ser feita com os demais fornecedores classificados, respeitada a ordem de classificação, quando o primeiro colocado, mesmo após a negociação, 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lastRenderedPageBreak/>
        <w:t>for desclassificado em razão de sua proposta permanecer acima do preço máximo definido para a contr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a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tação, observado o disposto no art. 15.</w:t>
      </w:r>
    </w:p>
    <w:p w14:paraId="0B65754B" w14:textId="58A3D2E5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lang w:eastAsia="pt-BR"/>
        </w:rPr>
        <w:t>Art. 17</w:t>
      </w:r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 Definida a proposta vencedora, </w:t>
      </w:r>
      <w:r w:rsidR="00C5527C"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>será solicitado</w:t>
      </w:r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, </w:t>
      </w:r>
      <w:r w:rsidR="00C5527C"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via </w:t>
      </w:r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>sistema, o envio da proposta adequada ao último lance ofertado pelo vencedor e, se necessário, os documentos complementares.</w:t>
      </w:r>
    </w:p>
    <w:p w14:paraId="4E517372" w14:textId="43C90676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lang w:eastAsia="pt-BR"/>
        </w:rPr>
        <w:t>Parágrafo único.</w:t>
      </w:r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 No caso de contratação em que o procedimento exija apresentação de planilhas com indicação dos quantitativos e dos custos unitários ou de custos e formação de preços, </w:t>
      </w:r>
      <w:r w:rsidR="00C5527C"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>estes</w:t>
      </w:r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 dever</w:t>
      </w:r>
      <w:r w:rsidR="00C5527C"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>ão</w:t>
      </w:r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 ser encaminhad</w:t>
      </w:r>
      <w:r w:rsidR="00C5527C"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>os</w:t>
      </w:r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 pelo sistema com os respectivos valores readequados à proposta vencedora.</w:t>
      </w:r>
    </w:p>
    <w:p w14:paraId="25C6B4E8" w14:textId="77777777" w:rsidR="007711AE" w:rsidRPr="00BF50E2" w:rsidRDefault="007711AE" w:rsidP="007711AE">
      <w:pPr>
        <w:spacing w:after="120" w:line="360" w:lineRule="auto"/>
        <w:rPr>
          <w:rFonts w:ascii="Bookman Old Style" w:hAnsi="Bookman Old Style" w:cs="Arial"/>
          <w:sz w:val="18"/>
          <w:szCs w:val="18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lang w:eastAsia="pt-BR"/>
        </w:rPr>
        <w:t>Art. 18</w:t>
      </w:r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. </w:t>
      </w:r>
      <w:r w:rsidRPr="00BF50E2">
        <w:rPr>
          <w:rFonts w:ascii="Bookman Old Style" w:hAnsi="Bookman Old Style" w:cs="Arial"/>
          <w:sz w:val="18"/>
          <w:szCs w:val="18"/>
        </w:rPr>
        <w:t>As habilitações jurídica, fiscal, social e trabalhista serão aferidas mediante a verificação dos s</w:t>
      </w:r>
      <w:r w:rsidRPr="00BF50E2">
        <w:rPr>
          <w:rFonts w:ascii="Bookman Old Style" w:hAnsi="Bookman Old Style" w:cs="Arial"/>
          <w:sz w:val="18"/>
          <w:szCs w:val="18"/>
        </w:rPr>
        <w:t>e</w:t>
      </w:r>
      <w:r w:rsidRPr="00BF50E2">
        <w:rPr>
          <w:rFonts w:ascii="Bookman Old Style" w:hAnsi="Bookman Old Style" w:cs="Arial"/>
          <w:sz w:val="18"/>
          <w:szCs w:val="18"/>
        </w:rPr>
        <w:t>guintes requisitos:</w:t>
      </w:r>
    </w:p>
    <w:p w14:paraId="5316EF9D" w14:textId="77777777" w:rsidR="007711AE" w:rsidRPr="00BF50E2" w:rsidRDefault="007711AE" w:rsidP="007711AE">
      <w:pPr>
        <w:spacing w:after="120" w:line="360" w:lineRule="auto"/>
        <w:rPr>
          <w:rFonts w:ascii="Bookman Old Style" w:hAnsi="Bookman Old Style" w:cs="Arial"/>
          <w:sz w:val="18"/>
          <w:szCs w:val="18"/>
        </w:rPr>
      </w:pPr>
      <w:r w:rsidRPr="00BF50E2">
        <w:rPr>
          <w:rFonts w:ascii="Bookman Old Style" w:hAnsi="Bookman Old Style" w:cs="Arial"/>
          <w:sz w:val="18"/>
          <w:szCs w:val="18"/>
        </w:rPr>
        <w:t>I - a inscrição no Cadastro de Pessoas Físicas – CPF ou no Cadastro Nacional da Pessoa Jurídica – CNPJ;</w:t>
      </w:r>
    </w:p>
    <w:p w14:paraId="31F330E1" w14:textId="77777777" w:rsidR="007711AE" w:rsidRPr="00BF50E2" w:rsidRDefault="007711AE" w:rsidP="007711AE">
      <w:pPr>
        <w:spacing w:after="120" w:line="360" w:lineRule="auto"/>
        <w:rPr>
          <w:rFonts w:ascii="Bookman Old Style" w:hAnsi="Bookman Old Style" w:cs="Arial"/>
          <w:sz w:val="18"/>
          <w:szCs w:val="18"/>
        </w:rPr>
      </w:pPr>
      <w:r w:rsidRPr="00BF50E2">
        <w:rPr>
          <w:rFonts w:ascii="Bookman Old Style" w:hAnsi="Bookman Old Style" w:cs="Arial"/>
          <w:sz w:val="18"/>
          <w:szCs w:val="18"/>
        </w:rPr>
        <w:t>II – prova regular de constituição da pessoa jurídica;</w:t>
      </w:r>
      <w:bookmarkStart w:id="1" w:name="art68ii"/>
      <w:bookmarkEnd w:id="1"/>
    </w:p>
    <w:p w14:paraId="59A6EF38" w14:textId="77777777" w:rsidR="007711AE" w:rsidRPr="00BF50E2" w:rsidRDefault="007711AE" w:rsidP="007711AE">
      <w:pPr>
        <w:spacing w:after="120" w:line="360" w:lineRule="auto"/>
        <w:rPr>
          <w:rFonts w:ascii="Bookman Old Style" w:hAnsi="Bookman Old Style" w:cs="Arial"/>
          <w:sz w:val="18"/>
          <w:szCs w:val="18"/>
        </w:rPr>
      </w:pPr>
      <w:r w:rsidRPr="00BF50E2">
        <w:rPr>
          <w:rFonts w:ascii="Bookman Old Style" w:hAnsi="Bookman Old Style" w:cs="Arial"/>
          <w:sz w:val="18"/>
          <w:szCs w:val="18"/>
        </w:rPr>
        <w:t>III - a inscrição no cadastro de contribuintes estadual e/ou municipal, se houver, relativo ao domicílio ou sede do licitante, pertinente ao seu ramo de atividade e compatível com o objeto contratual;</w:t>
      </w:r>
      <w:bookmarkStart w:id="2" w:name="art68iii"/>
      <w:bookmarkEnd w:id="2"/>
    </w:p>
    <w:p w14:paraId="74341C1F" w14:textId="75763454" w:rsidR="007711AE" w:rsidRPr="00BF50E2" w:rsidRDefault="007711AE" w:rsidP="007711AE">
      <w:pPr>
        <w:spacing w:after="120" w:line="360" w:lineRule="auto"/>
        <w:rPr>
          <w:rFonts w:ascii="Bookman Old Style" w:hAnsi="Bookman Old Style" w:cs="Arial"/>
          <w:sz w:val="18"/>
          <w:szCs w:val="18"/>
        </w:rPr>
      </w:pPr>
      <w:r w:rsidRPr="00BF50E2">
        <w:rPr>
          <w:rFonts w:ascii="Bookman Old Style" w:hAnsi="Bookman Old Style" w:cs="Arial"/>
          <w:sz w:val="18"/>
          <w:szCs w:val="18"/>
        </w:rPr>
        <w:t xml:space="preserve">IV - a regularidade </w:t>
      </w:r>
      <w:r w:rsidR="00D16739" w:rsidRPr="00BF50E2">
        <w:rPr>
          <w:rFonts w:ascii="Bookman Old Style" w:hAnsi="Bookman Old Style" w:cs="Arial"/>
          <w:sz w:val="18"/>
          <w:szCs w:val="18"/>
        </w:rPr>
        <w:t xml:space="preserve">fiscal </w:t>
      </w:r>
      <w:r w:rsidRPr="00BF50E2">
        <w:rPr>
          <w:rFonts w:ascii="Bookman Old Style" w:hAnsi="Bookman Old Style" w:cs="Arial"/>
          <w:sz w:val="18"/>
          <w:szCs w:val="18"/>
        </w:rPr>
        <w:t>perante a Fazenda federal, estadual e municipal do domicílio ou sede do licita</w:t>
      </w:r>
      <w:r w:rsidRPr="00BF50E2">
        <w:rPr>
          <w:rFonts w:ascii="Bookman Old Style" w:hAnsi="Bookman Old Style" w:cs="Arial"/>
          <w:sz w:val="18"/>
          <w:szCs w:val="18"/>
        </w:rPr>
        <w:t>n</w:t>
      </w:r>
      <w:r w:rsidRPr="00BF50E2">
        <w:rPr>
          <w:rFonts w:ascii="Bookman Old Style" w:hAnsi="Bookman Old Style" w:cs="Arial"/>
          <w:sz w:val="18"/>
          <w:szCs w:val="18"/>
        </w:rPr>
        <w:t>te, ou outra equivalente, na forma da lei;</w:t>
      </w:r>
      <w:bookmarkStart w:id="3" w:name="art68iv"/>
      <w:bookmarkEnd w:id="3"/>
    </w:p>
    <w:p w14:paraId="0E27B6DE" w14:textId="77777777" w:rsidR="007711AE" w:rsidRPr="00BF50E2" w:rsidRDefault="007711AE" w:rsidP="007711AE">
      <w:pPr>
        <w:spacing w:after="120" w:line="360" w:lineRule="auto"/>
        <w:rPr>
          <w:rFonts w:ascii="Bookman Old Style" w:hAnsi="Bookman Old Style" w:cs="Arial"/>
          <w:sz w:val="18"/>
          <w:szCs w:val="18"/>
        </w:rPr>
      </w:pPr>
      <w:r w:rsidRPr="00BF50E2">
        <w:rPr>
          <w:rFonts w:ascii="Bookman Old Style" w:hAnsi="Bookman Old Style" w:cs="Arial"/>
          <w:sz w:val="18"/>
          <w:szCs w:val="18"/>
        </w:rPr>
        <w:t>V - a regularidade relativa à Seguridade Social e ao FGTS, que demonstre cumprimento dos encargos sociais instituídos por lei;</w:t>
      </w:r>
      <w:bookmarkStart w:id="4" w:name="art68v"/>
      <w:bookmarkEnd w:id="4"/>
    </w:p>
    <w:p w14:paraId="249F21D1" w14:textId="77777777" w:rsidR="007711AE" w:rsidRPr="00BF50E2" w:rsidRDefault="007711AE" w:rsidP="007711AE">
      <w:pPr>
        <w:spacing w:after="120" w:line="360" w:lineRule="auto"/>
        <w:rPr>
          <w:rFonts w:ascii="Bookman Old Style" w:hAnsi="Bookman Old Style" w:cs="Arial"/>
          <w:sz w:val="18"/>
          <w:szCs w:val="18"/>
        </w:rPr>
      </w:pPr>
      <w:r w:rsidRPr="00BF50E2">
        <w:rPr>
          <w:rFonts w:ascii="Bookman Old Style" w:hAnsi="Bookman Old Style" w:cs="Arial"/>
          <w:sz w:val="18"/>
          <w:szCs w:val="18"/>
        </w:rPr>
        <w:t>VI - a regularidade perante a Justiça do Trabalho;</w:t>
      </w:r>
      <w:bookmarkStart w:id="5" w:name="art68vi"/>
      <w:bookmarkEnd w:id="5"/>
    </w:p>
    <w:p w14:paraId="07E10720" w14:textId="77777777" w:rsidR="007711AE" w:rsidRPr="00BF50E2" w:rsidRDefault="007711AE" w:rsidP="007711AE">
      <w:pPr>
        <w:spacing w:after="120" w:line="360" w:lineRule="auto"/>
        <w:rPr>
          <w:rFonts w:ascii="Bookman Old Style" w:hAnsi="Bookman Old Style" w:cs="Arial"/>
          <w:sz w:val="18"/>
          <w:szCs w:val="18"/>
        </w:rPr>
      </w:pPr>
      <w:r w:rsidRPr="00BF50E2">
        <w:rPr>
          <w:rFonts w:ascii="Bookman Old Style" w:hAnsi="Bookman Old Style" w:cs="Arial"/>
          <w:sz w:val="18"/>
          <w:szCs w:val="18"/>
        </w:rPr>
        <w:t>VII - o cumprimento do disposto no </w:t>
      </w:r>
      <w:hyperlink r:id="rId7" w:anchor="art7xxxiii" w:history="1">
        <w:r w:rsidRPr="00BF50E2">
          <w:rPr>
            <w:rStyle w:val="Hyperlink"/>
            <w:rFonts w:ascii="Bookman Old Style" w:hAnsi="Bookman Old Style" w:cs="Arial"/>
            <w:color w:val="auto"/>
            <w:sz w:val="18"/>
            <w:szCs w:val="18"/>
          </w:rPr>
          <w:t>inciso XXXIII do art. 7º da Constituição Federal.</w:t>
        </w:r>
      </w:hyperlink>
    </w:p>
    <w:p w14:paraId="5EDB12F1" w14:textId="77777777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>§ 1º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 A verificação dos documentos de que trata este artigo será realizada no sistema indicado no aviso de dispensa eletrônica e, se necessário, no SICAF ou cadastros semelhantes.  </w:t>
      </w:r>
    </w:p>
    <w:p w14:paraId="157289DC" w14:textId="1601F71D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>§ 2º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 Na hipótese de necessidade de envio de documentos complementares </w:t>
      </w:r>
      <w:r w:rsidR="004101F9"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relacionado aos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 já apresent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a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dos para a habilitação, na forma estabelecida neste artigo ou de documentos não constantes do SICAF, o órgão ou entidade deverá solicitar ao vencedor, no prazo definido no Aviso de </w:t>
      </w:r>
      <w:r w:rsidR="004101F9"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Dispensa Eletrônica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, o envio desses por meio do sistema.</w:t>
      </w:r>
    </w:p>
    <w:p w14:paraId="661F7C62" w14:textId="77777777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>Art. 19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 Constatado o atendimento às exigências estabelecidas no artigo anterior o fornecedor será habil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i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tado.</w:t>
      </w:r>
    </w:p>
    <w:p w14:paraId="60F3B608" w14:textId="15733699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>Parágrafo único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. Na hipótese de o fornecedor não atender às exigências para a habilitação, o órgão ou entidade examinará a proposta subsequente e assim sucessivamente, na ordem de classificação, até a apuração de uma proposta que atenda às especificações do objeto e as condições de habilitação. </w:t>
      </w:r>
    </w:p>
    <w:p w14:paraId="000242F5" w14:textId="71CF6D65" w:rsidR="00263FCB" w:rsidRPr="00BF50E2" w:rsidRDefault="00263FCB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</w:pPr>
    </w:p>
    <w:p w14:paraId="3DA4A4F8" w14:textId="60F13173" w:rsidR="00263FCB" w:rsidRPr="00BF50E2" w:rsidRDefault="00263FCB" w:rsidP="00263FCB">
      <w:pPr>
        <w:spacing w:after="120" w:line="360" w:lineRule="auto"/>
        <w:jc w:val="center"/>
        <w:rPr>
          <w:rFonts w:ascii="Bookman Old Style" w:eastAsia="Times New Roman" w:hAnsi="Bookman Old Style" w:cs="Arial"/>
          <w:b/>
          <w:bCs/>
          <w:sz w:val="18"/>
          <w:szCs w:val="18"/>
          <w:shd w:val="clear" w:color="auto" w:fill="FFFFFF"/>
          <w:lang w:eastAsia="pt-BR"/>
        </w:rPr>
      </w:pPr>
      <w:r w:rsidRPr="00BF50E2">
        <w:rPr>
          <w:rFonts w:ascii="Bookman Old Style" w:eastAsia="Times New Roman" w:hAnsi="Bookman Old Style" w:cs="Arial"/>
          <w:b/>
          <w:bCs/>
          <w:sz w:val="18"/>
          <w:szCs w:val="18"/>
          <w:shd w:val="clear" w:color="auto" w:fill="FFFFFF"/>
          <w:lang w:eastAsia="pt-BR"/>
        </w:rPr>
        <w:t>CAPÍTULO V</w:t>
      </w:r>
    </w:p>
    <w:p w14:paraId="1EA47977" w14:textId="77777777" w:rsidR="00263FCB" w:rsidRPr="00577F69" w:rsidRDefault="00263FCB" w:rsidP="00263FCB">
      <w:pPr>
        <w:spacing w:after="120" w:line="360" w:lineRule="auto"/>
        <w:jc w:val="center"/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</w:pPr>
      <w:r w:rsidRPr="00577F69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DOS RECURSOS</w:t>
      </w:r>
    </w:p>
    <w:p w14:paraId="688A38D5" w14:textId="66B373D0" w:rsidR="00085C12" w:rsidRPr="00BF50E2" w:rsidRDefault="00263FCB" w:rsidP="00085C12">
      <w:pPr>
        <w:spacing w:after="120" w:line="360" w:lineRule="auto"/>
        <w:rPr>
          <w:rFonts w:ascii="Bookman Old Style" w:hAnsi="Bookman Old Style" w:cs="Arial"/>
          <w:sz w:val="18"/>
          <w:szCs w:val="18"/>
        </w:rPr>
      </w:pPr>
      <w:r w:rsidRPr="00BF50E2">
        <w:rPr>
          <w:rStyle w:val="Forte"/>
          <w:rFonts w:ascii="Bookman Old Style" w:hAnsi="Bookman Old Style" w:cs="Arial"/>
          <w:sz w:val="18"/>
          <w:szCs w:val="18"/>
        </w:rPr>
        <w:t>Artigo 20</w:t>
      </w:r>
      <w:r w:rsidR="00085C12" w:rsidRPr="00BF50E2">
        <w:rPr>
          <w:rStyle w:val="Forte"/>
          <w:rFonts w:ascii="Bookman Old Style" w:hAnsi="Bookman Old Style" w:cs="Arial"/>
          <w:sz w:val="18"/>
          <w:szCs w:val="18"/>
        </w:rPr>
        <w:t xml:space="preserve"> </w:t>
      </w:r>
      <w:r w:rsidRPr="00BF50E2">
        <w:rPr>
          <w:rFonts w:ascii="Bookman Old Style" w:hAnsi="Bookman Old Style" w:cs="Arial"/>
          <w:sz w:val="18"/>
          <w:szCs w:val="18"/>
        </w:rPr>
        <w:t>Qualquer fornecedor poderá apresentar recurso administrativo quanto aos atos de julgamento de proposta e de habilitação ou inabilitação.</w:t>
      </w:r>
    </w:p>
    <w:p w14:paraId="416DF4AA" w14:textId="77777777" w:rsidR="00085C12" w:rsidRPr="00BF50E2" w:rsidRDefault="00263FCB" w:rsidP="00085C12">
      <w:pPr>
        <w:spacing w:after="120" w:line="360" w:lineRule="auto"/>
        <w:rPr>
          <w:rFonts w:ascii="Bookman Old Style" w:hAnsi="Bookman Old Style" w:cs="Arial"/>
          <w:sz w:val="18"/>
          <w:szCs w:val="18"/>
        </w:rPr>
      </w:pPr>
      <w:r w:rsidRPr="00BF50E2">
        <w:rPr>
          <w:rStyle w:val="Forte"/>
          <w:rFonts w:ascii="Bookman Old Style" w:hAnsi="Bookman Old Style" w:cs="Arial"/>
          <w:sz w:val="18"/>
          <w:szCs w:val="18"/>
        </w:rPr>
        <w:lastRenderedPageBreak/>
        <w:t>§ 1°</w:t>
      </w:r>
      <w:r w:rsidR="00085C12" w:rsidRPr="00BF50E2">
        <w:rPr>
          <w:rStyle w:val="Forte"/>
          <w:rFonts w:ascii="Bookman Old Style" w:hAnsi="Bookman Old Style" w:cs="Arial"/>
          <w:sz w:val="18"/>
          <w:szCs w:val="18"/>
        </w:rPr>
        <w:t xml:space="preserve"> </w:t>
      </w:r>
      <w:r w:rsidRPr="00BF50E2">
        <w:rPr>
          <w:rFonts w:ascii="Bookman Old Style" w:hAnsi="Bookman Old Style" w:cs="Arial"/>
          <w:sz w:val="18"/>
          <w:szCs w:val="18"/>
        </w:rPr>
        <w:t>As razões do recurso deverão ser apresentadas em momento único, no prazo de 1 (um) dia útil, co</w:t>
      </w:r>
      <w:r w:rsidRPr="00BF50E2">
        <w:rPr>
          <w:rFonts w:ascii="Bookman Old Style" w:hAnsi="Bookman Old Style" w:cs="Arial"/>
          <w:sz w:val="18"/>
          <w:szCs w:val="18"/>
        </w:rPr>
        <w:t>n</w:t>
      </w:r>
      <w:r w:rsidRPr="00BF50E2">
        <w:rPr>
          <w:rFonts w:ascii="Bookman Old Style" w:hAnsi="Bookman Old Style" w:cs="Arial"/>
          <w:sz w:val="18"/>
          <w:szCs w:val="18"/>
        </w:rPr>
        <w:t>tado a partir da data do ato de habilitação ou inabilitação.</w:t>
      </w:r>
    </w:p>
    <w:p w14:paraId="1E267817" w14:textId="77777777" w:rsidR="00085C12" w:rsidRPr="00BF50E2" w:rsidRDefault="00263FCB" w:rsidP="00085C12">
      <w:pPr>
        <w:spacing w:after="120" w:line="360" w:lineRule="auto"/>
        <w:rPr>
          <w:rFonts w:ascii="Bookman Old Style" w:hAnsi="Bookman Old Style" w:cs="Arial"/>
          <w:sz w:val="18"/>
          <w:szCs w:val="18"/>
        </w:rPr>
      </w:pPr>
      <w:r w:rsidRPr="00BF50E2">
        <w:rPr>
          <w:rStyle w:val="Forte"/>
          <w:rFonts w:ascii="Bookman Old Style" w:hAnsi="Bookman Old Style" w:cs="Arial"/>
          <w:sz w:val="18"/>
          <w:szCs w:val="18"/>
        </w:rPr>
        <w:t>§ 2°</w:t>
      </w:r>
      <w:r w:rsidR="00085C12" w:rsidRPr="00BF50E2">
        <w:rPr>
          <w:rStyle w:val="Forte"/>
          <w:rFonts w:ascii="Bookman Old Style" w:hAnsi="Bookman Old Style" w:cs="Arial"/>
          <w:sz w:val="18"/>
          <w:szCs w:val="18"/>
        </w:rPr>
        <w:t xml:space="preserve"> </w:t>
      </w:r>
      <w:r w:rsidRPr="00BF50E2">
        <w:rPr>
          <w:rFonts w:ascii="Bookman Old Style" w:hAnsi="Bookman Old Style" w:cs="Arial"/>
          <w:sz w:val="18"/>
          <w:szCs w:val="18"/>
        </w:rPr>
        <w:t>Os demais fornecedores poderão, se desejarem, apresentar contrarrazões, no prazo de 1 (um) dia útil, contado da data de intimação pessoal ou de divulgação da interposição do recurso.</w:t>
      </w:r>
    </w:p>
    <w:p w14:paraId="5F61DA56" w14:textId="77777777" w:rsidR="00085C12" w:rsidRPr="00BF50E2" w:rsidRDefault="00263FCB" w:rsidP="00085C12">
      <w:pPr>
        <w:spacing w:after="120" w:line="360" w:lineRule="auto"/>
        <w:rPr>
          <w:rFonts w:ascii="Bookman Old Style" w:hAnsi="Bookman Old Style" w:cs="Arial"/>
          <w:sz w:val="18"/>
          <w:szCs w:val="18"/>
        </w:rPr>
      </w:pPr>
      <w:r w:rsidRPr="00BF50E2">
        <w:rPr>
          <w:rStyle w:val="Forte"/>
          <w:rFonts w:ascii="Bookman Old Style" w:hAnsi="Bookman Old Style" w:cs="Arial"/>
          <w:sz w:val="18"/>
          <w:szCs w:val="18"/>
        </w:rPr>
        <w:t>§ 3°</w:t>
      </w:r>
      <w:r w:rsidR="00085C12" w:rsidRPr="00BF50E2">
        <w:rPr>
          <w:rStyle w:val="Forte"/>
          <w:rFonts w:ascii="Bookman Old Style" w:hAnsi="Bookman Old Style" w:cs="Arial"/>
          <w:sz w:val="18"/>
          <w:szCs w:val="18"/>
        </w:rPr>
        <w:t xml:space="preserve"> </w:t>
      </w:r>
      <w:r w:rsidRPr="00BF50E2">
        <w:rPr>
          <w:rFonts w:ascii="Bookman Old Style" w:hAnsi="Bookman Old Style" w:cs="Arial"/>
          <w:sz w:val="18"/>
          <w:szCs w:val="18"/>
        </w:rPr>
        <w:t>Será assegurado ao fornecedor vista dos elementos indispensáveis à defesa de seus interesses.</w:t>
      </w:r>
    </w:p>
    <w:p w14:paraId="380AE801" w14:textId="412263F7" w:rsidR="00263FCB" w:rsidRPr="00BF50E2" w:rsidRDefault="00263FCB" w:rsidP="00085C12">
      <w:pPr>
        <w:spacing w:after="120" w:line="360" w:lineRule="auto"/>
        <w:rPr>
          <w:rFonts w:ascii="Bookman Old Style" w:eastAsia="Times New Roman" w:hAnsi="Bookman Old Style" w:cs="Arial"/>
          <w:b/>
          <w:bCs/>
          <w:sz w:val="18"/>
          <w:szCs w:val="18"/>
          <w:lang w:eastAsia="pt-BR"/>
        </w:rPr>
      </w:pPr>
      <w:r w:rsidRPr="00BF50E2">
        <w:rPr>
          <w:rStyle w:val="Forte"/>
          <w:rFonts w:ascii="Bookman Old Style" w:hAnsi="Bookman Old Style" w:cs="Arial"/>
          <w:sz w:val="18"/>
          <w:szCs w:val="18"/>
        </w:rPr>
        <w:t>§ 4°</w:t>
      </w:r>
      <w:r w:rsidR="00085C12" w:rsidRPr="00BF50E2">
        <w:rPr>
          <w:rStyle w:val="Forte"/>
          <w:rFonts w:ascii="Bookman Old Style" w:hAnsi="Bookman Old Style" w:cs="Arial"/>
          <w:sz w:val="18"/>
          <w:szCs w:val="18"/>
        </w:rPr>
        <w:t xml:space="preserve"> </w:t>
      </w:r>
      <w:r w:rsidRPr="00BF50E2">
        <w:rPr>
          <w:rFonts w:ascii="Bookman Old Style" w:hAnsi="Bookman Old Style" w:cs="Arial"/>
          <w:sz w:val="18"/>
          <w:szCs w:val="18"/>
        </w:rPr>
        <w:t>O acolhimento do recurso implicará invalidação apenas dos atos não suscetíveis de aproveitamento.</w:t>
      </w:r>
    </w:p>
    <w:p w14:paraId="11B01717" w14:textId="77777777" w:rsidR="00085C12" w:rsidRPr="00BF50E2" w:rsidRDefault="00085C12" w:rsidP="007711AE">
      <w:pPr>
        <w:spacing w:after="120" w:line="360" w:lineRule="auto"/>
        <w:jc w:val="center"/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</w:pPr>
    </w:p>
    <w:p w14:paraId="605E3E09" w14:textId="570717F7" w:rsidR="007711AE" w:rsidRPr="00BF50E2" w:rsidRDefault="007711AE" w:rsidP="007711AE">
      <w:pPr>
        <w:spacing w:after="120" w:line="360" w:lineRule="auto"/>
        <w:jc w:val="center"/>
        <w:rPr>
          <w:rFonts w:ascii="Bookman Old Style" w:eastAsia="Times New Roman" w:hAnsi="Bookman Old Style" w:cs="Arial"/>
          <w:b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>CAPÍTULO V</w:t>
      </w:r>
      <w:r w:rsidR="00085C12"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>I</w:t>
      </w:r>
    </w:p>
    <w:p w14:paraId="1A7EB704" w14:textId="77777777" w:rsidR="007711AE" w:rsidRPr="00BF50E2" w:rsidRDefault="007711AE" w:rsidP="007711AE">
      <w:pPr>
        <w:spacing w:after="120" w:line="360" w:lineRule="auto"/>
        <w:jc w:val="center"/>
        <w:rPr>
          <w:rFonts w:ascii="Bookman Old Style" w:eastAsia="Times New Roman" w:hAnsi="Bookman Old Style" w:cs="Arial"/>
          <w:bCs/>
          <w:sz w:val="18"/>
          <w:szCs w:val="18"/>
          <w:shd w:val="clear" w:color="auto" w:fill="FFFFFF"/>
          <w:lang w:eastAsia="pt-BR"/>
        </w:rPr>
      </w:pPr>
      <w:r w:rsidRPr="00BF50E2">
        <w:rPr>
          <w:rFonts w:ascii="Bookman Old Style" w:eastAsia="Times New Roman" w:hAnsi="Bookman Old Style" w:cs="Arial"/>
          <w:bCs/>
          <w:sz w:val="18"/>
          <w:szCs w:val="18"/>
          <w:shd w:val="clear" w:color="auto" w:fill="FFFFFF"/>
          <w:lang w:eastAsia="pt-BR"/>
        </w:rPr>
        <w:t>DA ADJUDICAÇÃO E DA HOMOLOGAÇÃO</w:t>
      </w:r>
    </w:p>
    <w:p w14:paraId="0AE48866" w14:textId="1E8E2F58" w:rsidR="00085C12" w:rsidRPr="00BF50E2" w:rsidRDefault="007711AE" w:rsidP="00085C12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>Art.</w:t>
      </w:r>
      <w:r w:rsidR="00085C12"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 xml:space="preserve"> 21 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Encerrada a etapa de julgamento e habilitação,</w:t>
      </w:r>
      <w:r w:rsidR="00085C12"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 </w:t>
      </w:r>
      <w:r w:rsidR="00085C12" w:rsidRPr="00BF50E2">
        <w:rPr>
          <w:rFonts w:ascii="Bookman Old Style" w:hAnsi="Bookman Old Style"/>
          <w:sz w:val="18"/>
          <w:szCs w:val="18"/>
        </w:rPr>
        <w:t xml:space="preserve">e exauridos os recursos administrativos, </w:t>
      </w:r>
      <w:r w:rsidRPr="00BF50E2">
        <w:rPr>
          <w:rFonts w:ascii="Bookman Old Style" w:hAnsi="Bookman Old Style" w:cs="Arial"/>
          <w:sz w:val="18"/>
          <w:szCs w:val="18"/>
        </w:rPr>
        <w:t>o pr</w:t>
      </w:r>
      <w:r w:rsidRPr="00BF50E2">
        <w:rPr>
          <w:rFonts w:ascii="Bookman Old Style" w:hAnsi="Bookman Old Style" w:cs="Arial"/>
          <w:sz w:val="18"/>
          <w:szCs w:val="18"/>
        </w:rPr>
        <w:t>o</w:t>
      </w:r>
      <w:r w:rsidRPr="00BF50E2">
        <w:rPr>
          <w:rFonts w:ascii="Bookman Old Style" w:hAnsi="Bookman Old Style" w:cs="Arial"/>
          <w:sz w:val="18"/>
          <w:szCs w:val="18"/>
        </w:rPr>
        <w:t>cesso licitatório será encaminhado à autoridade superior</w:t>
      </w:r>
      <w:r w:rsidR="004101F9" w:rsidRPr="00BF50E2">
        <w:rPr>
          <w:rFonts w:ascii="Bookman Old Style" w:hAnsi="Bookman Old Style" w:cs="Arial"/>
          <w:sz w:val="18"/>
          <w:szCs w:val="18"/>
        </w:rPr>
        <w:t xml:space="preserve"> 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para adjudicação do objeto e homologação do procedimento, observado, no que couber, o disposto no art. 71 da Lei nº 14.133/2021.</w:t>
      </w:r>
    </w:p>
    <w:p w14:paraId="4FBB1564" w14:textId="77777777" w:rsidR="00085C12" w:rsidRPr="00BF50E2" w:rsidRDefault="00085C12" w:rsidP="00085C12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lang w:eastAsia="pt-BR"/>
        </w:rPr>
      </w:pPr>
    </w:p>
    <w:p w14:paraId="49153CBE" w14:textId="3554A256" w:rsidR="007711AE" w:rsidRPr="00BF50E2" w:rsidRDefault="007711AE" w:rsidP="00085C12">
      <w:pPr>
        <w:spacing w:after="120" w:line="360" w:lineRule="auto"/>
        <w:jc w:val="center"/>
        <w:rPr>
          <w:rFonts w:ascii="Bookman Old Style" w:eastAsia="Times New Roman" w:hAnsi="Bookman Old Style" w:cs="Arial"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>CAPÍTULO VI</w:t>
      </w:r>
      <w:r w:rsidR="00085C12"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>I</w:t>
      </w:r>
    </w:p>
    <w:p w14:paraId="4EC8133F" w14:textId="77777777" w:rsidR="007711AE" w:rsidRPr="00BF50E2" w:rsidRDefault="007711AE" w:rsidP="007711AE">
      <w:pPr>
        <w:spacing w:after="120" w:line="360" w:lineRule="auto"/>
        <w:jc w:val="center"/>
        <w:rPr>
          <w:rFonts w:ascii="Bookman Old Style" w:eastAsia="Times New Roman" w:hAnsi="Bookman Old Style" w:cs="Arial"/>
          <w:bCs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Cs/>
          <w:sz w:val="18"/>
          <w:szCs w:val="18"/>
          <w:lang w:eastAsia="pt-BR"/>
        </w:rPr>
        <w:t>DO PROCEDIMENTO FRACASSADO OU DESERTO</w:t>
      </w:r>
    </w:p>
    <w:p w14:paraId="6C974A00" w14:textId="3F707F92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lang w:eastAsia="pt-BR"/>
        </w:rPr>
        <w:t xml:space="preserve">Art. </w:t>
      </w:r>
      <w:r w:rsidR="00085C12" w:rsidRPr="00BF50E2">
        <w:rPr>
          <w:rFonts w:ascii="Bookman Old Style" w:eastAsia="Times New Roman" w:hAnsi="Bookman Old Style" w:cs="Arial"/>
          <w:b/>
          <w:sz w:val="18"/>
          <w:szCs w:val="18"/>
          <w:lang w:eastAsia="pt-BR"/>
        </w:rPr>
        <w:t>22</w:t>
      </w:r>
      <w:r w:rsidRPr="00BF50E2">
        <w:rPr>
          <w:rFonts w:ascii="Bookman Old Style" w:eastAsia="Times New Roman" w:hAnsi="Bookman Old Style" w:cs="Arial"/>
          <w:b/>
          <w:sz w:val="18"/>
          <w:szCs w:val="18"/>
          <w:lang w:eastAsia="pt-BR"/>
        </w:rPr>
        <w:t xml:space="preserve"> </w:t>
      </w:r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>Para fins do disposto neste Capítulo, considera-se:</w:t>
      </w:r>
    </w:p>
    <w:p w14:paraId="02FED458" w14:textId="0E554B9A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lang w:eastAsia="pt-BR"/>
        </w:rPr>
        <w:t>I –</w:t>
      </w:r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 Licitação Fracassada</w:t>
      </w:r>
      <w:r w:rsidR="004101F9"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: </w:t>
      </w:r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>quando nenhum proponente é selecionado em decorrência de inabilitação ou de desclassificação da proposta; e</w:t>
      </w:r>
    </w:p>
    <w:p w14:paraId="0524EEA4" w14:textId="1C9B13CA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lang w:eastAsia="pt-BR"/>
        </w:rPr>
        <w:t>II –</w:t>
      </w:r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 Licitação Deserta</w:t>
      </w:r>
      <w:r w:rsidR="004101F9"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: </w:t>
      </w:r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>aquela em que nenhum proponente interessado comparece à sessão virtual ou por ausência de interessados na licitação.</w:t>
      </w:r>
    </w:p>
    <w:p w14:paraId="74E3C5AC" w14:textId="3D4C230F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bCs/>
          <w:sz w:val="18"/>
          <w:szCs w:val="18"/>
          <w:lang w:eastAsia="pt-BR"/>
        </w:rPr>
        <w:t xml:space="preserve">Art. </w:t>
      </w:r>
      <w:r w:rsidR="00085C12" w:rsidRPr="00BF50E2">
        <w:rPr>
          <w:rFonts w:ascii="Bookman Old Style" w:eastAsia="Times New Roman" w:hAnsi="Bookman Old Style" w:cs="Arial"/>
          <w:b/>
          <w:bCs/>
          <w:sz w:val="18"/>
          <w:szCs w:val="18"/>
          <w:lang w:eastAsia="pt-BR"/>
        </w:rPr>
        <w:t>23</w:t>
      </w:r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 Na hipótese de procedimento fracassado, o Departamento de Licitações poderá fixar prazo de até 03 (três) dias úteis para que os participantes adequem as propostas ou a documentação de habilitação. </w:t>
      </w:r>
    </w:p>
    <w:p w14:paraId="61233BE1" w14:textId="7BEF7ABE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lang w:eastAsia="pt-BR"/>
        </w:rPr>
        <w:t>§ 1º</w:t>
      </w:r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 Caso o procedimento do caput deste artigo seja infrutífero, o Departamento de Licitações restituirá o processo à Secretaria </w:t>
      </w:r>
      <w:r w:rsidR="004101F9"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>D</w:t>
      </w:r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>emandante para que o Secretário da pasta: </w:t>
      </w:r>
    </w:p>
    <w:p w14:paraId="1FBD00BB" w14:textId="77777777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lang w:eastAsia="pt-BR"/>
        </w:rPr>
        <w:t>I</w:t>
      </w:r>
      <w:r w:rsidRPr="00BF50E2">
        <w:rPr>
          <w:rFonts w:ascii="Bookman Old Style" w:eastAsia="Times New Roman" w:hAnsi="Bookman Old Style" w:cs="Arial"/>
          <w:bCs/>
          <w:sz w:val="18"/>
          <w:szCs w:val="18"/>
          <w:lang w:eastAsia="pt-BR"/>
        </w:rPr>
        <w:t xml:space="preserve"> –</w:t>
      </w:r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 reanalise o procedimento para eventual republicação, ou;</w:t>
      </w:r>
    </w:p>
    <w:p w14:paraId="30D1BF2E" w14:textId="77777777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lang w:eastAsia="pt-BR"/>
        </w:rPr>
        <w:t>II</w:t>
      </w:r>
      <w:r w:rsidRPr="00BF50E2">
        <w:rPr>
          <w:rFonts w:ascii="Bookman Old Style" w:eastAsia="Times New Roman" w:hAnsi="Bookman Old Style" w:cs="Arial"/>
          <w:bCs/>
          <w:sz w:val="18"/>
          <w:szCs w:val="18"/>
          <w:lang w:eastAsia="pt-BR"/>
        </w:rPr>
        <w:t xml:space="preserve"> –</w:t>
      </w:r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 utilize de proposta obtida na pesquisa de preços que serviu de base ao procedimento, se houver, priv</w:t>
      </w:r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>i</w:t>
      </w:r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legiando-se os menores preços, desde que justificada a escolha do eventual contratado e atendidas </w:t>
      </w:r>
      <w:proofErr w:type="gramStart"/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>as</w:t>
      </w:r>
      <w:proofErr w:type="gramEnd"/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 condições de habilitação e qualificação exigidas.</w:t>
      </w:r>
    </w:p>
    <w:p w14:paraId="79A018DB" w14:textId="22B183FE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lang w:eastAsia="pt-BR"/>
        </w:rPr>
        <w:t>Art. 2</w:t>
      </w:r>
      <w:r w:rsidR="00085C12" w:rsidRPr="00BF50E2">
        <w:rPr>
          <w:rFonts w:ascii="Bookman Old Style" w:eastAsia="Times New Roman" w:hAnsi="Bookman Old Style" w:cs="Arial"/>
          <w:b/>
          <w:sz w:val="18"/>
          <w:szCs w:val="18"/>
          <w:lang w:eastAsia="pt-BR"/>
        </w:rPr>
        <w:t>4</w:t>
      </w:r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 Na hipótese de procedimento deserto o Departamento de Licitações restituirá imediatamente o processo à Secretaria demandante para que o Secretário da pasta:</w:t>
      </w:r>
    </w:p>
    <w:p w14:paraId="0DE67EE6" w14:textId="77777777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lang w:eastAsia="pt-BR"/>
        </w:rPr>
        <w:t>I</w:t>
      </w:r>
      <w:r w:rsidRPr="00BF50E2">
        <w:rPr>
          <w:rFonts w:ascii="Bookman Old Style" w:eastAsia="Times New Roman" w:hAnsi="Bookman Old Style" w:cs="Arial"/>
          <w:bCs/>
          <w:sz w:val="18"/>
          <w:szCs w:val="18"/>
          <w:lang w:eastAsia="pt-BR"/>
        </w:rPr>
        <w:t xml:space="preserve"> –</w:t>
      </w:r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 reanalise o procedimento para eventual republicação, ou;</w:t>
      </w:r>
    </w:p>
    <w:p w14:paraId="5E9F026A" w14:textId="77777777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lang w:eastAsia="pt-BR"/>
        </w:rPr>
        <w:t>II</w:t>
      </w:r>
      <w:r w:rsidRPr="00BF50E2">
        <w:rPr>
          <w:rFonts w:ascii="Bookman Old Style" w:eastAsia="Times New Roman" w:hAnsi="Bookman Old Style" w:cs="Arial"/>
          <w:bCs/>
          <w:sz w:val="18"/>
          <w:szCs w:val="18"/>
          <w:lang w:eastAsia="pt-BR"/>
        </w:rPr>
        <w:t xml:space="preserve"> –</w:t>
      </w:r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 utilize de proposta obtida na pesquisa de preços que serviu de base ao procedimento, se houver, priv</w:t>
      </w:r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>i</w:t>
      </w:r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legiando-se os menores preços, desde que justificada a escolha do eventual contratado e atendidas </w:t>
      </w:r>
      <w:proofErr w:type="gramStart"/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>as</w:t>
      </w:r>
      <w:proofErr w:type="gramEnd"/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 condições de habilitação e qualificação exigidas.</w:t>
      </w:r>
    </w:p>
    <w:p w14:paraId="152C7394" w14:textId="12DBED4A" w:rsidR="007711AE" w:rsidRPr="00BF50E2" w:rsidRDefault="007711AE" w:rsidP="007711AE">
      <w:pPr>
        <w:spacing w:after="120" w:line="360" w:lineRule="auto"/>
        <w:jc w:val="center"/>
        <w:rPr>
          <w:rFonts w:ascii="Bookman Old Style" w:eastAsia="Times New Roman" w:hAnsi="Bookman Old Style" w:cs="Arial"/>
          <w:b/>
          <w:sz w:val="18"/>
          <w:szCs w:val="18"/>
          <w:lang w:eastAsia="pt-BR"/>
        </w:rPr>
      </w:pPr>
    </w:p>
    <w:p w14:paraId="1A2AE4C9" w14:textId="77777777" w:rsidR="00085C12" w:rsidRPr="00BF50E2" w:rsidRDefault="00085C12" w:rsidP="007711AE">
      <w:pPr>
        <w:spacing w:after="120" w:line="360" w:lineRule="auto"/>
        <w:jc w:val="center"/>
        <w:rPr>
          <w:rFonts w:ascii="Bookman Old Style" w:eastAsia="Times New Roman" w:hAnsi="Bookman Old Style" w:cs="Arial"/>
          <w:b/>
          <w:sz w:val="18"/>
          <w:szCs w:val="18"/>
          <w:lang w:eastAsia="pt-BR"/>
        </w:rPr>
      </w:pPr>
    </w:p>
    <w:p w14:paraId="655AAAC9" w14:textId="0F217D98" w:rsidR="007711AE" w:rsidRPr="00BF50E2" w:rsidRDefault="007711AE" w:rsidP="007711AE">
      <w:pPr>
        <w:spacing w:after="120" w:line="360" w:lineRule="auto"/>
        <w:jc w:val="center"/>
        <w:rPr>
          <w:rFonts w:ascii="Bookman Old Style" w:eastAsia="Times New Roman" w:hAnsi="Bookman Old Style" w:cs="Arial"/>
          <w:b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lang w:eastAsia="pt-BR"/>
        </w:rPr>
        <w:t>CAPÍTULO VII</w:t>
      </w:r>
      <w:r w:rsidR="00085C12" w:rsidRPr="00BF50E2">
        <w:rPr>
          <w:rFonts w:ascii="Bookman Old Style" w:eastAsia="Times New Roman" w:hAnsi="Bookman Old Style" w:cs="Arial"/>
          <w:b/>
          <w:sz w:val="18"/>
          <w:szCs w:val="18"/>
          <w:lang w:eastAsia="pt-BR"/>
        </w:rPr>
        <w:t>I</w:t>
      </w:r>
    </w:p>
    <w:p w14:paraId="6256DFCC" w14:textId="77777777" w:rsidR="007711AE" w:rsidRPr="00BF50E2" w:rsidRDefault="007711AE" w:rsidP="007711AE">
      <w:pPr>
        <w:spacing w:after="120" w:line="360" w:lineRule="auto"/>
        <w:jc w:val="center"/>
        <w:rPr>
          <w:rFonts w:ascii="Bookman Old Style" w:eastAsia="Times New Roman" w:hAnsi="Bookman Old Style" w:cs="Arial"/>
          <w:bCs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Cs/>
          <w:sz w:val="18"/>
          <w:szCs w:val="18"/>
          <w:lang w:eastAsia="pt-BR"/>
        </w:rPr>
        <w:t>DAS RESPONSABILIDADES E PENALIDADES</w:t>
      </w:r>
    </w:p>
    <w:p w14:paraId="39D47BD6" w14:textId="4E218040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lang w:eastAsia="pt-BR"/>
        </w:rPr>
        <w:t xml:space="preserve">Art. </w:t>
      </w:r>
      <w:r w:rsidR="00085C12" w:rsidRPr="00BF50E2">
        <w:rPr>
          <w:rFonts w:ascii="Bookman Old Style" w:eastAsia="Times New Roman" w:hAnsi="Bookman Old Style" w:cs="Arial"/>
          <w:b/>
          <w:sz w:val="18"/>
          <w:szCs w:val="18"/>
          <w:lang w:eastAsia="pt-BR"/>
        </w:rPr>
        <w:t>25</w:t>
      </w:r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 O fornecedor estará sujeito às sanções administrativas previstas na Lei nº 14.133/2021 e outras legislações aplicáveis, sem prejuízo da eventual anulação da nota de empenho de despesa ou da rescisão do instrumento contratual.</w:t>
      </w:r>
    </w:p>
    <w:p w14:paraId="279F9BB5" w14:textId="24143F3E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 xml:space="preserve">Art. </w:t>
      </w:r>
      <w:r w:rsidR="00085C12"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>26</w:t>
      </w: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 xml:space="preserve"> 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Os órgãos, entidades, seus dirigentes e servidores que utilizem o sistema de dispensa eletrônica responderão administrativa, civil e penalmente por ato ou fato que caracterize o uso indevido de senhas de acesso ou que transgrida as normas de segurança instituídas.</w:t>
      </w:r>
    </w:p>
    <w:p w14:paraId="312535DD" w14:textId="5E9E75D5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lang w:eastAsia="pt-BR"/>
        </w:rPr>
        <w:t xml:space="preserve">Art. </w:t>
      </w:r>
      <w:r w:rsidR="00085C12" w:rsidRPr="00BF50E2">
        <w:rPr>
          <w:rFonts w:ascii="Bookman Old Style" w:eastAsia="Times New Roman" w:hAnsi="Bookman Old Style" w:cs="Arial"/>
          <w:b/>
          <w:sz w:val="18"/>
          <w:szCs w:val="18"/>
          <w:lang w:eastAsia="pt-BR"/>
        </w:rPr>
        <w:t>27</w:t>
      </w:r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 Os Secretários são pessoalmente responsáveis administrativa, civil, criminalmente e perante os Tribunais de Contas do Estado do Paraná – TCE/PR, nos termos das leis aplicáveis, pelo uso inadequado da dispensa e pela incorreta instrução dos processos. </w:t>
      </w:r>
    </w:p>
    <w:p w14:paraId="7B902138" w14:textId="77777777" w:rsidR="007711AE" w:rsidRPr="00BF50E2" w:rsidRDefault="007711AE" w:rsidP="007711AE">
      <w:pPr>
        <w:spacing w:after="120" w:line="360" w:lineRule="auto"/>
        <w:jc w:val="center"/>
        <w:rPr>
          <w:rFonts w:ascii="Bookman Old Style" w:eastAsia="Times New Roman" w:hAnsi="Bookman Old Style" w:cs="Arial"/>
          <w:b/>
          <w:sz w:val="18"/>
          <w:szCs w:val="18"/>
          <w:lang w:eastAsia="pt-BR"/>
        </w:rPr>
      </w:pPr>
    </w:p>
    <w:p w14:paraId="63575B8D" w14:textId="3D4B9249" w:rsidR="007711AE" w:rsidRPr="00BF50E2" w:rsidRDefault="007711AE" w:rsidP="007711AE">
      <w:pPr>
        <w:spacing w:after="120" w:line="360" w:lineRule="auto"/>
        <w:jc w:val="center"/>
        <w:rPr>
          <w:rFonts w:ascii="Bookman Old Style" w:eastAsia="Times New Roman" w:hAnsi="Bookman Old Style" w:cs="Arial"/>
          <w:b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lang w:eastAsia="pt-BR"/>
        </w:rPr>
        <w:t>CAP</w:t>
      </w:r>
      <w:r w:rsidR="00085C12" w:rsidRPr="00BF50E2">
        <w:rPr>
          <w:rFonts w:ascii="Bookman Old Style" w:eastAsia="Times New Roman" w:hAnsi="Bookman Old Style" w:cs="Arial"/>
          <w:b/>
          <w:sz w:val="18"/>
          <w:szCs w:val="18"/>
          <w:lang w:eastAsia="pt-BR"/>
        </w:rPr>
        <w:t>Í</w:t>
      </w:r>
      <w:r w:rsidRPr="00BF50E2">
        <w:rPr>
          <w:rFonts w:ascii="Bookman Old Style" w:eastAsia="Times New Roman" w:hAnsi="Bookman Old Style" w:cs="Arial"/>
          <w:b/>
          <w:sz w:val="18"/>
          <w:szCs w:val="18"/>
          <w:lang w:eastAsia="pt-BR"/>
        </w:rPr>
        <w:t xml:space="preserve">TULO </w:t>
      </w:r>
      <w:r w:rsidR="00085C12" w:rsidRPr="00BF50E2">
        <w:rPr>
          <w:rFonts w:ascii="Bookman Old Style" w:eastAsia="Times New Roman" w:hAnsi="Bookman Old Style" w:cs="Arial"/>
          <w:b/>
          <w:sz w:val="18"/>
          <w:szCs w:val="18"/>
          <w:lang w:eastAsia="pt-BR"/>
        </w:rPr>
        <w:t>IX</w:t>
      </w:r>
    </w:p>
    <w:p w14:paraId="296013F4" w14:textId="77777777" w:rsidR="007711AE" w:rsidRPr="00BF50E2" w:rsidRDefault="007711AE" w:rsidP="007711AE">
      <w:pPr>
        <w:spacing w:after="120" w:line="360" w:lineRule="auto"/>
        <w:jc w:val="center"/>
        <w:rPr>
          <w:rFonts w:ascii="Bookman Old Style" w:eastAsia="Times New Roman" w:hAnsi="Bookman Old Style" w:cs="Arial"/>
          <w:bCs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Cs/>
          <w:sz w:val="18"/>
          <w:szCs w:val="18"/>
          <w:lang w:eastAsia="pt-BR"/>
        </w:rPr>
        <w:t>DISPOSIÇÕES FINAIS</w:t>
      </w:r>
    </w:p>
    <w:p w14:paraId="65EA4869" w14:textId="5DD540C3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 xml:space="preserve">Art. </w:t>
      </w:r>
      <w:r w:rsidR="00085C12"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>28</w:t>
      </w: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 xml:space="preserve"> 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Os horários estabelecidos na divulgação do procedimento e durante o envio de lances observarão o horário de Brasília/DF, inclusive para contagem de tempo e registro no Sistema e na documentação relativa ao procedimento.</w:t>
      </w:r>
    </w:p>
    <w:p w14:paraId="67E8DD00" w14:textId="14DECDFB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>Art. 2</w:t>
      </w:r>
      <w:r w:rsidR="00085C12"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>9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 O fornecedor é o responsável por qualquer transação efetuada diretamente ou por seu represe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n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tante no sistema de dispensa eletrônica, não cabendo ao provedor do Sistema ou ao órgão ou entidade promotor do procedimento a responsabilidade por eventuais danos decorrentes de uso indevido da senha, ainda que por terceiros não autorizados.</w:t>
      </w:r>
    </w:p>
    <w:p w14:paraId="6B7348AD" w14:textId="522A7543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 xml:space="preserve">Art. </w:t>
      </w:r>
      <w:r w:rsidR="00085C12"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>30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 Revoga-se </w:t>
      </w:r>
      <w:r w:rsid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o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 decreto municipal nº 081/2023.</w:t>
      </w:r>
    </w:p>
    <w:p w14:paraId="40B80278" w14:textId="03B26225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</w:pP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>Art. 3</w:t>
      </w:r>
      <w:r w:rsidR="00085C12"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>1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 Este Decreto entra em vigor na data de sua publicação.</w:t>
      </w:r>
    </w:p>
    <w:p w14:paraId="6E43858A" w14:textId="764F93BB" w:rsidR="007711AE" w:rsidRPr="00BF50E2" w:rsidRDefault="007711AE" w:rsidP="005E036C">
      <w:pPr>
        <w:spacing w:after="120" w:line="360" w:lineRule="auto"/>
        <w:jc w:val="right"/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</w:pP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Santa Amélia/PR, </w:t>
      </w:r>
      <w:r w:rsidR="005E036C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24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 de janeiro de 2024. </w:t>
      </w:r>
    </w:p>
    <w:p w14:paraId="2F66F812" w14:textId="48BE18ED" w:rsidR="007711AE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lang w:eastAsia="pt-BR"/>
        </w:rPr>
      </w:pPr>
    </w:p>
    <w:p w14:paraId="3FCF0754" w14:textId="77777777" w:rsidR="00BF50E2" w:rsidRPr="00BF50E2" w:rsidRDefault="00BF50E2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lang w:eastAsia="pt-BR"/>
        </w:rPr>
      </w:pPr>
    </w:p>
    <w:p w14:paraId="1C47849C" w14:textId="77777777" w:rsidR="007711AE" w:rsidRPr="00BF50E2" w:rsidRDefault="007711AE" w:rsidP="005E036C">
      <w:pPr>
        <w:spacing w:after="120" w:line="360" w:lineRule="auto"/>
        <w:jc w:val="center"/>
        <w:rPr>
          <w:rFonts w:ascii="Bookman Old Style" w:eastAsia="Times New Roman" w:hAnsi="Bookman Old Style" w:cs="Arial"/>
          <w:b/>
          <w:bCs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bCs/>
          <w:sz w:val="18"/>
          <w:szCs w:val="18"/>
          <w:lang w:eastAsia="pt-BR"/>
        </w:rPr>
        <w:t>ANTÔNIO CARLOS TAMAIS</w:t>
      </w:r>
    </w:p>
    <w:p w14:paraId="7EB725BE" w14:textId="77777777" w:rsidR="007711AE" w:rsidRPr="00BF50E2" w:rsidRDefault="007711AE" w:rsidP="005E036C">
      <w:pPr>
        <w:spacing w:after="120" w:line="360" w:lineRule="auto"/>
        <w:jc w:val="center"/>
        <w:rPr>
          <w:rFonts w:ascii="Bookman Old Style" w:eastAsia="Times New Roman" w:hAnsi="Bookman Old Style" w:cs="Arial"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t>Prefeito Municipal</w:t>
      </w:r>
    </w:p>
    <w:p w14:paraId="532FD864" w14:textId="77777777" w:rsidR="007711AE" w:rsidRPr="00BF50E2" w:rsidRDefault="007711AE" w:rsidP="007711AE">
      <w:pPr>
        <w:spacing w:after="120" w:line="360" w:lineRule="auto"/>
        <w:rPr>
          <w:rFonts w:ascii="Bookman Old Style" w:eastAsia="Times New Roman" w:hAnsi="Bookman Old Style" w:cs="Arial"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sz w:val="18"/>
          <w:szCs w:val="18"/>
          <w:lang w:eastAsia="pt-BR"/>
        </w:rPr>
        <w:br w:type="page"/>
      </w:r>
    </w:p>
    <w:p w14:paraId="6D8D6398" w14:textId="77777777" w:rsidR="007711AE" w:rsidRPr="00BF50E2" w:rsidRDefault="007711AE" w:rsidP="00771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360" w:lineRule="auto"/>
        <w:jc w:val="center"/>
        <w:rPr>
          <w:rFonts w:ascii="Bookman Old Style" w:eastAsia="Times New Roman" w:hAnsi="Bookman Old Style" w:cs="Arial"/>
          <w:b/>
          <w:bCs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bCs/>
          <w:sz w:val="18"/>
          <w:szCs w:val="18"/>
          <w:lang w:eastAsia="pt-BR"/>
        </w:rPr>
        <w:lastRenderedPageBreak/>
        <w:t>ANEXO I</w:t>
      </w:r>
    </w:p>
    <w:p w14:paraId="6432B44E" w14:textId="77777777" w:rsidR="007711AE" w:rsidRPr="00BF50E2" w:rsidRDefault="007711AE" w:rsidP="00771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360" w:lineRule="auto"/>
        <w:jc w:val="center"/>
        <w:rPr>
          <w:rFonts w:ascii="Bookman Old Style" w:eastAsia="Times New Roman" w:hAnsi="Bookman Old Style" w:cs="Arial"/>
          <w:b/>
          <w:bCs/>
          <w:sz w:val="18"/>
          <w:szCs w:val="18"/>
          <w:lang w:eastAsia="pt-BR"/>
        </w:rPr>
      </w:pPr>
      <w:r w:rsidRPr="00BF50E2">
        <w:rPr>
          <w:rFonts w:ascii="Bookman Old Style" w:eastAsia="Times New Roman" w:hAnsi="Bookman Old Style" w:cs="Arial"/>
          <w:b/>
          <w:bCs/>
          <w:sz w:val="18"/>
          <w:szCs w:val="18"/>
          <w:shd w:val="clear" w:color="auto" w:fill="FFFFFF"/>
          <w:lang w:eastAsia="pt-BR"/>
        </w:rPr>
        <w:t>MEMORANDO DE FORMALIZAÇÃO DE DEMANDA</w:t>
      </w:r>
      <w:r w:rsidRPr="00BF50E2">
        <w:rPr>
          <w:rFonts w:ascii="Bookman Old Style" w:eastAsia="Times New Roman" w:hAnsi="Bookman Old Style" w:cs="Arial"/>
          <w:b/>
          <w:bCs/>
          <w:sz w:val="18"/>
          <w:szCs w:val="18"/>
          <w:lang w:eastAsia="pt-BR"/>
        </w:rPr>
        <w:t xml:space="preserve"> - </w:t>
      </w:r>
      <w:r w:rsidRPr="00BF50E2">
        <w:rPr>
          <w:rFonts w:ascii="Bookman Old Style" w:eastAsia="Times New Roman" w:hAnsi="Bookman Old Style" w:cs="Arial"/>
          <w:b/>
          <w:bCs/>
          <w:sz w:val="18"/>
          <w:szCs w:val="18"/>
          <w:shd w:val="clear" w:color="auto" w:fill="FFFFFF"/>
          <w:lang w:eastAsia="pt-BR"/>
        </w:rPr>
        <w:t>MFD N</w:t>
      </w:r>
      <w:r w:rsidRPr="00BF50E2">
        <w:rPr>
          <w:rFonts w:ascii="Nirmala UI" w:eastAsia="Times New Roman" w:hAnsi="Nirmala UI" w:cs="Nirmala UI"/>
          <w:b/>
          <w:bCs/>
          <w:sz w:val="18"/>
          <w:szCs w:val="18"/>
          <w:shd w:val="clear" w:color="auto" w:fill="FFFFFF"/>
          <w:lang w:eastAsia="pt-BR"/>
        </w:rPr>
        <w:t>०</w:t>
      </w:r>
      <w:r w:rsidRPr="00BF50E2">
        <w:rPr>
          <w:rFonts w:ascii="Bookman Old Style" w:eastAsia="Times New Roman" w:hAnsi="Bookman Old Style" w:cs="Arial"/>
          <w:b/>
          <w:bCs/>
          <w:sz w:val="18"/>
          <w:szCs w:val="18"/>
          <w:shd w:val="clear" w:color="auto" w:fill="FFFFFF"/>
          <w:lang w:eastAsia="pt-BR"/>
        </w:rPr>
        <w:t xml:space="preserve"> ----/2024</w:t>
      </w:r>
    </w:p>
    <w:tbl>
      <w:tblPr>
        <w:tblW w:w="9608" w:type="dxa"/>
        <w:tblInd w:w="-1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0"/>
        <w:gridCol w:w="8338"/>
      </w:tblGrid>
      <w:tr w:rsidR="00BF50E2" w:rsidRPr="00BF50E2" w14:paraId="35B50856" w14:textId="77777777" w:rsidTr="007F17CD">
        <w:trPr>
          <w:trHeight w:val="440"/>
        </w:trPr>
        <w:tc>
          <w:tcPr>
            <w:tcW w:w="96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3BF85E" w14:textId="77777777" w:rsidR="007711AE" w:rsidRPr="00BF50E2" w:rsidRDefault="007711AE" w:rsidP="007F17CD">
            <w:pPr>
              <w:spacing w:after="120" w:line="360" w:lineRule="auto"/>
              <w:jc w:val="left"/>
              <w:rPr>
                <w:rFonts w:ascii="Bookman Old Style" w:eastAsia="Times New Roman" w:hAnsi="Bookman Old Style" w:cs="Arial"/>
                <w:sz w:val="18"/>
                <w:szCs w:val="18"/>
                <w:lang w:eastAsia="pt-BR"/>
              </w:rPr>
            </w:pPr>
            <w:r w:rsidRPr="00BF50E2">
              <w:rPr>
                <w:rFonts w:ascii="Bookman Old Style" w:eastAsia="Times New Roman" w:hAnsi="Bookman Old Style" w:cs="Arial"/>
                <w:sz w:val="18"/>
                <w:szCs w:val="18"/>
                <w:shd w:val="clear" w:color="auto" w:fill="FFFFFF"/>
                <w:lang w:eastAsia="pt-BR"/>
              </w:rPr>
              <w:t>Secretaria Demandante: </w:t>
            </w:r>
          </w:p>
          <w:p w14:paraId="7FB3F46D" w14:textId="77777777" w:rsidR="007711AE" w:rsidRPr="00BF50E2" w:rsidRDefault="007711AE" w:rsidP="007F17CD">
            <w:pPr>
              <w:spacing w:after="120" w:line="360" w:lineRule="auto"/>
              <w:jc w:val="left"/>
              <w:rPr>
                <w:rFonts w:ascii="Bookman Old Style" w:eastAsia="Times New Roman" w:hAnsi="Bookman Old Style" w:cs="Arial"/>
                <w:sz w:val="18"/>
                <w:szCs w:val="18"/>
                <w:lang w:eastAsia="pt-BR"/>
              </w:rPr>
            </w:pPr>
          </w:p>
        </w:tc>
      </w:tr>
      <w:tr w:rsidR="00BF50E2" w:rsidRPr="00BF50E2" w14:paraId="2AE53FDA" w14:textId="77777777" w:rsidTr="007F17CD">
        <w:trPr>
          <w:trHeight w:val="440"/>
        </w:trPr>
        <w:tc>
          <w:tcPr>
            <w:tcW w:w="96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0DA620" w14:textId="77777777" w:rsidR="007711AE" w:rsidRPr="00BF50E2" w:rsidRDefault="007711AE" w:rsidP="007F17CD">
            <w:pPr>
              <w:spacing w:after="120" w:line="360" w:lineRule="auto"/>
              <w:jc w:val="left"/>
              <w:rPr>
                <w:rFonts w:ascii="Bookman Old Style" w:eastAsia="Times New Roman" w:hAnsi="Bookman Old Style" w:cs="Arial"/>
                <w:sz w:val="18"/>
                <w:szCs w:val="18"/>
                <w:lang w:eastAsia="pt-BR"/>
              </w:rPr>
            </w:pPr>
            <w:r w:rsidRPr="00BF50E2">
              <w:rPr>
                <w:rFonts w:ascii="Bookman Old Style" w:eastAsia="Times New Roman" w:hAnsi="Bookman Old Style" w:cs="Arial"/>
                <w:sz w:val="18"/>
                <w:szCs w:val="18"/>
                <w:shd w:val="clear" w:color="auto" w:fill="FFFFFF"/>
                <w:lang w:eastAsia="pt-BR"/>
              </w:rPr>
              <w:t>Servidor Responsável pela Demanda: </w:t>
            </w:r>
          </w:p>
          <w:p w14:paraId="0FAB267E" w14:textId="77777777" w:rsidR="007711AE" w:rsidRPr="00BF50E2" w:rsidRDefault="007711AE" w:rsidP="007F17CD">
            <w:pPr>
              <w:spacing w:after="120" w:line="360" w:lineRule="auto"/>
              <w:jc w:val="left"/>
              <w:rPr>
                <w:rFonts w:ascii="Bookman Old Style" w:eastAsia="Times New Roman" w:hAnsi="Bookman Old Style" w:cs="Arial"/>
                <w:sz w:val="18"/>
                <w:szCs w:val="18"/>
                <w:lang w:eastAsia="pt-BR"/>
              </w:rPr>
            </w:pPr>
            <w:r w:rsidRPr="00BF50E2">
              <w:rPr>
                <w:rFonts w:ascii="Bookman Old Style" w:eastAsia="Times New Roman" w:hAnsi="Bookman Old Style" w:cs="Arial"/>
                <w:sz w:val="18"/>
                <w:szCs w:val="18"/>
                <w:shd w:val="clear" w:color="auto" w:fill="FFFFFF"/>
                <w:lang w:eastAsia="pt-BR"/>
              </w:rPr>
              <w:t>(nome e matrícula)</w:t>
            </w:r>
          </w:p>
          <w:p w14:paraId="33F075D5" w14:textId="77777777" w:rsidR="007711AE" w:rsidRPr="00BF50E2" w:rsidRDefault="007711AE" w:rsidP="007F17CD">
            <w:pPr>
              <w:spacing w:after="120" w:line="360" w:lineRule="auto"/>
              <w:jc w:val="left"/>
              <w:rPr>
                <w:rFonts w:ascii="Bookman Old Style" w:eastAsia="Times New Roman" w:hAnsi="Bookman Old Style" w:cs="Arial"/>
                <w:sz w:val="18"/>
                <w:szCs w:val="18"/>
                <w:lang w:eastAsia="pt-BR"/>
              </w:rPr>
            </w:pPr>
          </w:p>
        </w:tc>
      </w:tr>
      <w:tr w:rsidR="00BF50E2" w:rsidRPr="00BF50E2" w14:paraId="545BA80D" w14:textId="77777777" w:rsidTr="007F17CD"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CF4F02" w14:textId="77777777" w:rsidR="007711AE" w:rsidRPr="00BF50E2" w:rsidRDefault="007711AE" w:rsidP="007F17CD">
            <w:pPr>
              <w:spacing w:after="120" w:line="360" w:lineRule="auto"/>
              <w:jc w:val="left"/>
              <w:rPr>
                <w:rFonts w:ascii="Bookman Old Style" w:eastAsia="Times New Roman" w:hAnsi="Bookman Old Style" w:cs="Arial"/>
                <w:sz w:val="18"/>
                <w:szCs w:val="18"/>
                <w:lang w:eastAsia="pt-BR"/>
              </w:rPr>
            </w:pPr>
            <w:r w:rsidRPr="00BF50E2">
              <w:rPr>
                <w:rFonts w:ascii="Bookman Old Style" w:eastAsia="Times New Roman" w:hAnsi="Bookman Old Style" w:cs="Arial"/>
                <w:sz w:val="18"/>
                <w:szCs w:val="18"/>
                <w:shd w:val="clear" w:color="auto" w:fill="FFFFFF"/>
                <w:lang w:eastAsia="pt-BR"/>
              </w:rPr>
              <w:t>e-mail:</w:t>
            </w:r>
          </w:p>
          <w:p w14:paraId="2716DE23" w14:textId="77777777" w:rsidR="007711AE" w:rsidRPr="00BF50E2" w:rsidRDefault="007711AE" w:rsidP="007F17CD">
            <w:pPr>
              <w:spacing w:after="120" w:line="360" w:lineRule="auto"/>
              <w:jc w:val="left"/>
              <w:rPr>
                <w:rFonts w:ascii="Bookman Old Style" w:eastAsia="Times New Roman" w:hAnsi="Bookman Old Style" w:cs="Arial"/>
                <w:sz w:val="18"/>
                <w:szCs w:val="18"/>
                <w:lang w:eastAsia="pt-BR"/>
              </w:rPr>
            </w:pPr>
          </w:p>
        </w:tc>
        <w:tc>
          <w:tcPr>
            <w:tcW w:w="8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54B976" w14:textId="77777777" w:rsidR="007711AE" w:rsidRPr="00BF50E2" w:rsidRDefault="007711AE" w:rsidP="007F17CD">
            <w:pPr>
              <w:spacing w:after="120" w:line="360" w:lineRule="auto"/>
              <w:jc w:val="left"/>
              <w:rPr>
                <w:rFonts w:ascii="Bookman Old Style" w:eastAsia="Times New Roman" w:hAnsi="Bookman Old Style" w:cs="Arial"/>
                <w:sz w:val="18"/>
                <w:szCs w:val="18"/>
                <w:lang w:eastAsia="pt-BR"/>
              </w:rPr>
            </w:pPr>
            <w:proofErr w:type="gramStart"/>
            <w:r w:rsidRPr="00BF50E2">
              <w:rPr>
                <w:rFonts w:ascii="Bookman Old Style" w:eastAsia="Times New Roman" w:hAnsi="Bookman Old Style" w:cs="Arial"/>
                <w:sz w:val="18"/>
                <w:szCs w:val="18"/>
                <w:shd w:val="clear" w:color="auto" w:fill="FFFFFF"/>
                <w:lang w:eastAsia="pt-BR"/>
              </w:rPr>
              <w:t>telefone</w:t>
            </w:r>
            <w:proofErr w:type="gramEnd"/>
            <w:r w:rsidRPr="00BF50E2">
              <w:rPr>
                <w:rFonts w:ascii="Bookman Old Style" w:eastAsia="Times New Roman" w:hAnsi="Bookman Old Style" w:cs="Arial"/>
                <w:sz w:val="18"/>
                <w:szCs w:val="18"/>
                <w:shd w:val="clear" w:color="auto" w:fill="FFFFFF"/>
                <w:lang w:eastAsia="pt-BR"/>
              </w:rPr>
              <w:t>: (  )</w:t>
            </w:r>
          </w:p>
        </w:tc>
      </w:tr>
      <w:tr w:rsidR="00BF50E2" w:rsidRPr="00BF50E2" w14:paraId="62789695" w14:textId="77777777" w:rsidTr="007F17CD">
        <w:trPr>
          <w:trHeight w:val="440"/>
        </w:trPr>
        <w:tc>
          <w:tcPr>
            <w:tcW w:w="96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4ADFCD" w14:textId="77777777" w:rsidR="007711AE" w:rsidRPr="00BF50E2" w:rsidRDefault="007711AE" w:rsidP="007F17CD">
            <w:pPr>
              <w:spacing w:after="120" w:line="360" w:lineRule="auto"/>
              <w:jc w:val="left"/>
              <w:rPr>
                <w:rFonts w:ascii="Bookman Old Style" w:eastAsia="Times New Roman" w:hAnsi="Bookman Old Style" w:cs="Arial"/>
                <w:sz w:val="18"/>
                <w:szCs w:val="18"/>
                <w:lang w:eastAsia="pt-BR"/>
              </w:rPr>
            </w:pPr>
            <w:r w:rsidRPr="00BF50E2">
              <w:rPr>
                <w:rFonts w:ascii="Bookman Old Style" w:eastAsia="Times New Roman" w:hAnsi="Bookman Old Style" w:cs="Arial"/>
                <w:sz w:val="18"/>
                <w:szCs w:val="18"/>
                <w:shd w:val="clear" w:color="auto" w:fill="FFFFFF"/>
                <w:lang w:eastAsia="pt-BR"/>
              </w:rPr>
              <w:t>Ordenador de Despesa: </w:t>
            </w:r>
          </w:p>
        </w:tc>
      </w:tr>
      <w:tr w:rsidR="00BF50E2" w:rsidRPr="00BF50E2" w14:paraId="761AE0D3" w14:textId="77777777" w:rsidTr="007F17CD">
        <w:trPr>
          <w:trHeight w:val="440"/>
        </w:trPr>
        <w:tc>
          <w:tcPr>
            <w:tcW w:w="96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35CD89" w14:textId="77777777" w:rsidR="007711AE" w:rsidRPr="00BF50E2" w:rsidRDefault="007711AE" w:rsidP="007F17CD">
            <w:pPr>
              <w:spacing w:after="120" w:line="360" w:lineRule="auto"/>
              <w:jc w:val="left"/>
              <w:rPr>
                <w:rFonts w:ascii="Bookman Old Style" w:eastAsia="Times New Roman" w:hAnsi="Bookman Old Style" w:cs="Arial"/>
                <w:sz w:val="18"/>
                <w:szCs w:val="18"/>
                <w:lang w:eastAsia="pt-BR"/>
              </w:rPr>
            </w:pPr>
            <w:r w:rsidRPr="00BF50E2">
              <w:rPr>
                <w:rFonts w:ascii="Bookman Old Style" w:eastAsia="Times New Roman" w:hAnsi="Bookman Old Style" w:cs="Arial"/>
                <w:sz w:val="18"/>
                <w:szCs w:val="18"/>
                <w:shd w:val="clear" w:color="auto" w:fill="FFFFFF"/>
                <w:lang w:eastAsia="pt-BR"/>
              </w:rPr>
              <w:t>Indicação da dotação orçamentária:</w:t>
            </w:r>
          </w:p>
        </w:tc>
      </w:tr>
      <w:tr w:rsidR="00BF50E2" w:rsidRPr="00BF50E2" w14:paraId="4B87B25C" w14:textId="77777777" w:rsidTr="007F17CD">
        <w:trPr>
          <w:trHeight w:val="440"/>
        </w:trPr>
        <w:tc>
          <w:tcPr>
            <w:tcW w:w="96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2FF99D" w14:textId="77777777" w:rsidR="007711AE" w:rsidRPr="00BF50E2" w:rsidRDefault="007711AE" w:rsidP="007F17CD">
            <w:pPr>
              <w:spacing w:after="120" w:line="360" w:lineRule="auto"/>
              <w:jc w:val="left"/>
              <w:rPr>
                <w:rFonts w:ascii="Bookman Old Style" w:eastAsia="Times New Roman" w:hAnsi="Bookman Old Style" w:cs="Arial"/>
                <w:sz w:val="18"/>
                <w:szCs w:val="18"/>
                <w:lang w:eastAsia="pt-BR"/>
              </w:rPr>
            </w:pPr>
            <w:r w:rsidRPr="00BF50E2">
              <w:rPr>
                <w:rFonts w:ascii="Bookman Old Style" w:eastAsia="Times New Roman" w:hAnsi="Bookman Old Style" w:cs="Arial"/>
                <w:sz w:val="18"/>
                <w:szCs w:val="18"/>
                <w:shd w:val="clear" w:color="auto" w:fill="FFFFFF"/>
                <w:lang w:eastAsia="pt-BR"/>
              </w:rPr>
              <w:t>Origem do recurso:</w:t>
            </w:r>
          </w:p>
        </w:tc>
      </w:tr>
      <w:tr w:rsidR="00BF50E2" w:rsidRPr="00BF50E2" w14:paraId="1D66D009" w14:textId="77777777" w:rsidTr="007F17CD">
        <w:trPr>
          <w:trHeight w:val="440"/>
        </w:trPr>
        <w:tc>
          <w:tcPr>
            <w:tcW w:w="96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D2415A" w14:textId="77777777" w:rsidR="007711AE" w:rsidRPr="00BF50E2" w:rsidRDefault="007711AE" w:rsidP="007F17CD">
            <w:pPr>
              <w:spacing w:after="120" w:line="360" w:lineRule="auto"/>
              <w:jc w:val="left"/>
              <w:rPr>
                <w:rFonts w:ascii="Bookman Old Style" w:eastAsia="Times New Roman" w:hAnsi="Bookman Old Style" w:cs="Arial"/>
                <w:sz w:val="18"/>
                <w:szCs w:val="18"/>
                <w:lang w:eastAsia="pt-BR"/>
              </w:rPr>
            </w:pPr>
            <w:r w:rsidRPr="00BF50E2">
              <w:rPr>
                <w:rFonts w:ascii="Bookman Old Style" w:eastAsia="Times New Roman" w:hAnsi="Bookman Old Style" w:cs="Arial"/>
                <w:sz w:val="18"/>
                <w:szCs w:val="18"/>
                <w:shd w:val="clear" w:color="auto" w:fill="FFFFFF"/>
                <w:lang w:eastAsia="pt-BR"/>
              </w:rPr>
              <w:t>1. Justificativa da necessidade da contratação de serviço ou aquisição de bens materiais, considerando o planejamento estratégico se for o caso: </w:t>
            </w:r>
          </w:p>
          <w:p w14:paraId="3021D7F6" w14:textId="77777777" w:rsidR="007711AE" w:rsidRPr="00BF50E2" w:rsidRDefault="007711AE" w:rsidP="007F17CD">
            <w:pPr>
              <w:spacing w:after="120" w:line="360" w:lineRule="auto"/>
              <w:jc w:val="left"/>
              <w:rPr>
                <w:rFonts w:ascii="Bookman Old Style" w:eastAsia="Times New Roman" w:hAnsi="Bookman Old Style" w:cs="Arial"/>
                <w:sz w:val="18"/>
                <w:szCs w:val="18"/>
                <w:lang w:eastAsia="pt-BR"/>
              </w:rPr>
            </w:pPr>
            <w:r w:rsidRPr="00BF50E2">
              <w:rPr>
                <w:rFonts w:ascii="Bookman Old Style" w:eastAsia="Times New Roman" w:hAnsi="Bookman Old Style" w:cs="Arial"/>
                <w:sz w:val="18"/>
                <w:szCs w:val="18"/>
                <w:lang w:eastAsia="pt-BR"/>
              </w:rPr>
              <w:br/>
            </w:r>
            <w:r w:rsidRPr="00BF50E2">
              <w:rPr>
                <w:rFonts w:ascii="Bookman Old Style" w:eastAsia="Times New Roman" w:hAnsi="Bookman Old Style" w:cs="Arial"/>
                <w:sz w:val="18"/>
                <w:szCs w:val="18"/>
                <w:lang w:eastAsia="pt-BR"/>
              </w:rPr>
              <w:br/>
            </w:r>
            <w:r w:rsidRPr="00BF50E2">
              <w:rPr>
                <w:rFonts w:ascii="Bookman Old Style" w:eastAsia="Times New Roman" w:hAnsi="Bookman Old Style" w:cs="Arial"/>
                <w:sz w:val="18"/>
                <w:szCs w:val="18"/>
                <w:lang w:eastAsia="pt-BR"/>
              </w:rPr>
              <w:br/>
            </w:r>
            <w:r w:rsidRPr="00BF50E2">
              <w:rPr>
                <w:rFonts w:ascii="Bookman Old Style" w:eastAsia="Times New Roman" w:hAnsi="Bookman Old Style" w:cs="Arial"/>
                <w:sz w:val="18"/>
                <w:szCs w:val="18"/>
                <w:lang w:eastAsia="pt-BR"/>
              </w:rPr>
              <w:br/>
            </w:r>
            <w:r w:rsidRPr="00BF50E2">
              <w:rPr>
                <w:rFonts w:ascii="Bookman Old Style" w:eastAsia="Times New Roman" w:hAnsi="Bookman Old Style" w:cs="Arial"/>
                <w:sz w:val="18"/>
                <w:szCs w:val="18"/>
                <w:lang w:eastAsia="pt-BR"/>
              </w:rPr>
              <w:br/>
            </w:r>
            <w:r w:rsidRPr="00BF50E2">
              <w:rPr>
                <w:rFonts w:ascii="Bookman Old Style" w:eastAsia="Times New Roman" w:hAnsi="Bookman Old Style" w:cs="Arial"/>
                <w:sz w:val="18"/>
                <w:szCs w:val="18"/>
                <w:lang w:eastAsia="pt-BR"/>
              </w:rPr>
              <w:br/>
            </w:r>
            <w:r w:rsidRPr="00BF50E2">
              <w:rPr>
                <w:rFonts w:ascii="Bookman Old Style" w:eastAsia="Times New Roman" w:hAnsi="Bookman Old Style" w:cs="Arial"/>
                <w:sz w:val="18"/>
                <w:szCs w:val="18"/>
                <w:lang w:eastAsia="pt-BR"/>
              </w:rPr>
              <w:br/>
            </w:r>
            <w:r w:rsidRPr="00BF50E2">
              <w:rPr>
                <w:rFonts w:ascii="Bookman Old Style" w:eastAsia="Times New Roman" w:hAnsi="Bookman Old Style" w:cs="Arial"/>
                <w:sz w:val="18"/>
                <w:szCs w:val="18"/>
                <w:lang w:eastAsia="pt-BR"/>
              </w:rPr>
              <w:br/>
            </w:r>
            <w:r w:rsidRPr="00BF50E2">
              <w:rPr>
                <w:rFonts w:ascii="Bookman Old Style" w:eastAsia="Times New Roman" w:hAnsi="Bookman Old Style" w:cs="Arial"/>
                <w:sz w:val="18"/>
                <w:szCs w:val="18"/>
                <w:lang w:eastAsia="pt-BR"/>
              </w:rPr>
              <w:br/>
            </w:r>
            <w:r w:rsidRPr="00BF50E2">
              <w:rPr>
                <w:rFonts w:ascii="Bookman Old Style" w:eastAsia="Times New Roman" w:hAnsi="Bookman Old Style" w:cs="Arial"/>
                <w:sz w:val="18"/>
                <w:szCs w:val="18"/>
                <w:lang w:eastAsia="pt-BR"/>
              </w:rPr>
              <w:br/>
            </w:r>
            <w:r w:rsidRPr="00BF50E2">
              <w:rPr>
                <w:rFonts w:ascii="Bookman Old Style" w:eastAsia="Times New Roman" w:hAnsi="Bookman Old Style" w:cs="Arial"/>
                <w:sz w:val="18"/>
                <w:szCs w:val="18"/>
                <w:lang w:eastAsia="pt-BR"/>
              </w:rPr>
              <w:br/>
            </w:r>
            <w:r w:rsidRPr="00BF50E2">
              <w:rPr>
                <w:rFonts w:ascii="Bookman Old Style" w:eastAsia="Times New Roman" w:hAnsi="Bookman Old Style" w:cs="Arial"/>
                <w:sz w:val="18"/>
                <w:szCs w:val="18"/>
                <w:lang w:eastAsia="pt-BR"/>
              </w:rPr>
              <w:br/>
            </w:r>
            <w:r w:rsidRPr="00BF50E2">
              <w:rPr>
                <w:rFonts w:ascii="Bookman Old Style" w:eastAsia="Times New Roman" w:hAnsi="Bookman Old Style" w:cs="Arial"/>
                <w:sz w:val="18"/>
                <w:szCs w:val="18"/>
                <w:lang w:eastAsia="pt-BR"/>
              </w:rPr>
              <w:br/>
            </w:r>
            <w:r w:rsidRPr="00BF50E2">
              <w:rPr>
                <w:rFonts w:ascii="Bookman Old Style" w:eastAsia="Times New Roman" w:hAnsi="Bookman Old Style" w:cs="Arial"/>
                <w:sz w:val="18"/>
                <w:szCs w:val="18"/>
                <w:lang w:eastAsia="pt-BR"/>
              </w:rPr>
              <w:br/>
            </w:r>
            <w:r w:rsidRPr="00BF50E2">
              <w:rPr>
                <w:rFonts w:ascii="Bookman Old Style" w:eastAsia="Times New Roman" w:hAnsi="Bookman Old Style" w:cs="Arial"/>
                <w:sz w:val="18"/>
                <w:szCs w:val="18"/>
                <w:lang w:eastAsia="pt-BR"/>
              </w:rPr>
              <w:br/>
            </w:r>
          </w:p>
        </w:tc>
      </w:tr>
      <w:tr w:rsidR="00BF50E2" w:rsidRPr="00BF50E2" w14:paraId="1B72A8C2" w14:textId="77777777" w:rsidTr="007F17CD">
        <w:trPr>
          <w:trHeight w:val="440"/>
        </w:trPr>
        <w:tc>
          <w:tcPr>
            <w:tcW w:w="96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47B0AE" w14:textId="77777777" w:rsidR="007711AE" w:rsidRPr="00BF50E2" w:rsidRDefault="007711AE" w:rsidP="007F17CD">
            <w:pPr>
              <w:spacing w:after="120" w:line="360" w:lineRule="auto"/>
              <w:jc w:val="left"/>
              <w:rPr>
                <w:rFonts w:ascii="Bookman Old Style" w:eastAsia="Times New Roman" w:hAnsi="Bookman Old Style" w:cs="Arial"/>
                <w:sz w:val="18"/>
                <w:szCs w:val="18"/>
                <w:lang w:eastAsia="pt-BR"/>
              </w:rPr>
            </w:pPr>
            <w:r w:rsidRPr="00BF50E2">
              <w:rPr>
                <w:rFonts w:ascii="Bookman Old Style" w:eastAsia="Times New Roman" w:hAnsi="Bookman Old Style" w:cs="Arial"/>
                <w:sz w:val="18"/>
                <w:szCs w:val="18"/>
                <w:shd w:val="clear" w:color="auto" w:fill="FFFFFF"/>
                <w:lang w:eastAsia="pt-BR"/>
              </w:rPr>
              <w:lastRenderedPageBreak/>
              <w:t>2. Especificação do Item/Quantidade a ser contratada e Unidade de Medida: </w:t>
            </w:r>
          </w:p>
          <w:p w14:paraId="3551BAA9" w14:textId="77777777" w:rsidR="007711AE" w:rsidRPr="00BF50E2" w:rsidRDefault="007711AE" w:rsidP="007F17CD">
            <w:pPr>
              <w:spacing w:after="120" w:line="360" w:lineRule="auto"/>
              <w:jc w:val="left"/>
              <w:rPr>
                <w:rFonts w:ascii="Bookman Old Style" w:eastAsia="Times New Roman" w:hAnsi="Bookman Old Style" w:cs="Arial"/>
                <w:sz w:val="18"/>
                <w:szCs w:val="18"/>
                <w:lang w:eastAsia="pt-BR"/>
              </w:rPr>
            </w:pPr>
            <w:r w:rsidRPr="00BF50E2">
              <w:rPr>
                <w:rFonts w:ascii="Bookman Old Style" w:eastAsia="Times New Roman" w:hAnsi="Bookman Old Style" w:cs="Arial"/>
                <w:sz w:val="18"/>
                <w:szCs w:val="18"/>
                <w:lang w:eastAsia="pt-BR"/>
              </w:rPr>
              <w:br/>
            </w:r>
            <w:r w:rsidRPr="00BF50E2">
              <w:rPr>
                <w:rFonts w:ascii="Bookman Old Style" w:eastAsia="Times New Roman" w:hAnsi="Bookman Old Style" w:cs="Arial"/>
                <w:sz w:val="18"/>
                <w:szCs w:val="18"/>
                <w:lang w:eastAsia="pt-BR"/>
              </w:rPr>
              <w:br/>
            </w:r>
            <w:r w:rsidRPr="00BF50E2">
              <w:rPr>
                <w:rFonts w:ascii="Bookman Old Style" w:eastAsia="Times New Roman" w:hAnsi="Bookman Old Style" w:cs="Arial"/>
                <w:sz w:val="18"/>
                <w:szCs w:val="18"/>
                <w:lang w:eastAsia="pt-BR"/>
              </w:rPr>
              <w:br/>
            </w:r>
          </w:p>
        </w:tc>
      </w:tr>
      <w:tr w:rsidR="00BF50E2" w:rsidRPr="00BF50E2" w14:paraId="15D7DAF2" w14:textId="77777777" w:rsidTr="007F17CD">
        <w:trPr>
          <w:trHeight w:val="440"/>
        </w:trPr>
        <w:tc>
          <w:tcPr>
            <w:tcW w:w="96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C0D945" w14:textId="77777777" w:rsidR="007711AE" w:rsidRPr="00BF50E2" w:rsidRDefault="007711AE" w:rsidP="007F17CD">
            <w:pPr>
              <w:spacing w:after="120" w:line="360" w:lineRule="auto"/>
              <w:jc w:val="left"/>
              <w:rPr>
                <w:rFonts w:ascii="Bookman Old Style" w:eastAsia="Times New Roman" w:hAnsi="Bookman Old Style" w:cs="Arial"/>
                <w:sz w:val="18"/>
                <w:szCs w:val="18"/>
                <w:lang w:eastAsia="pt-BR"/>
              </w:rPr>
            </w:pPr>
            <w:r w:rsidRPr="00BF50E2">
              <w:rPr>
                <w:rFonts w:ascii="Bookman Old Style" w:eastAsia="Times New Roman" w:hAnsi="Bookman Old Style" w:cs="Arial"/>
                <w:sz w:val="18"/>
                <w:szCs w:val="18"/>
                <w:shd w:val="clear" w:color="auto" w:fill="FFFFFF"/>
                <w:lang w:eastAsia="pt-BR"/>
              </w:rPr>
              <w:t>3. Previsão de data em que deve ser iniciada execução dos serviços ou a entrega do(s) material(ais) desej</w:t>
            </w:r>
            <w:r w:rsidRPr="00BF50E2">
              <w:rPr>
                <w:rFonts w:ascii="Bookman Old Style" w:eastAsia="Times New Roman" w:hAnsi="Bookman Old Style" w:cs="Arial"/>
                <w:sz w:val="18"/>
                <w:szCs w:val="18"/>
                <w:shd w:val="clear" w:color="auto" w:fill="FFFFFF"/>
                <w:lang w:eastAsia="pt-BR"/>
              </w:rPr>
              <w:t>a</w:t>
            </w:r>
            <w:r w:rsidRPr="00BF50E2">
              <w:rPr>
                <w:rFonts w:ascii="Bookman Old Style" w:eastAsia="Times New Roman" w:hAnsi="Bookman Old Style" w:cs="Arial"/>
                <w:sz w:val="18"/>
                <w:szCs w:val="18"/>
                <w:shd w:val="clear" w:color="auto" w:fill="FFFFFF"/>
                <w:lang w:eastAsia="pt-BR"/>
              </w:rPr>
              <w:t>dos: </w:t>
            </w:r>
          </w:p>
          <w:p w14:paraId="395BE7C9" w14:textId="77777777" w:rsidR="007711AE" w:rsidRPr="00BF50E2" w:rsidRDefault="007711AE" w:rsidP="007F17CD">
            <w:pPr>
              <w:spacing w:after="120" w:line="360" w:lineRule="auto"/>
              <w:jc w:val="left"/>
              <w:rPr>
                <w:rFonts w:ascii="Bookman Old Style" w:eastAsia="Times New Roman" w:hAnsi="Bookman Old Style" w:cs="Arial"/>
                <w:sz w:val="18"/>
                <w:szCs w:val="18"/>
                <w:lang w:eastAsia="pt-BR"/>
              </w:rPr>
            </w:pPr>
            <w:r w:rsidRPr="00BF50E2">
              <w:rPr>
                <w:rFonts w:ascii="Bookman Old Style" w:eastAsia="Times New Roman" w:hAnsi="Bookman Old Style" w:cs="Arial"/>
                <w:sz w:val="18"/>
                <w:szCs w:val="18"/>
                <w:lang w:eastAsia="pt-BR"/>
              </w:rPr>
              <w:br/>
            </w:r>
            <w:r w:rsidRPr="00BF50E2">
              <w:rPr>
                <w:rFonts w:ascii="Bookman Old Style" w:eastAsia="Times New Roman" w:hAnsi="Bookman Old Style" w:cs="Arial"/>
                <w:sz w:val="18"/>
                <w:szCs w:val="18"/>
                <w:lang w:eastAsia="pt-BR"/>
              </w:rPr>
              <w:br/>
            </w:r>
          </w:p>
        </w:tc>
      </w:tr>
      <w:tr w:rsidR="00BF50E2" w:rsidRPr="00BF50E2" w14:paraId="46FEBC66" w14:textId="77777777" w:rsidTr="007F17CD">
        <w:trPr>
          <w:trHeight w:val="440"/>
        </w:trPr>
        <w:tc>
          <w:tcPr>
            <w:tcW w:w="96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F72FFD" w14:textId="77777777" w:rsidR="007711AE" w:rsidRPr="00BF50E2" w:rsidRDefault="007711AE" w:rsidP="007F17CD">
            <w:pPr>
              <w:spacing w:after="120" w:line="360" w:lineRule="auto"/>
              <w:jc w:val="left"/>
              <w:rPr>
                <w:rFonts w:ascii="Bookman Old Style" w:eastAsia="Times New Roman" w:hAnsi="Bookman Old Style" w:cs="Arial"/>
                <w:sz w:val="18"/>
                <w:szCs w:val="18"/>
                <w:lang w:eastAsia="pt-BR"/>
              </w:rPr>
            </w:pPr>
            <w:r w:rsidRPr="00BF50E2">
              <w:rPr>
                <w:rFonts w:ascii="Bookman Old Style" w:eastAsia="Times New Roman" w:hAnsi="Bookman Old Style" w:cs="Arial"/>
                <w:sz w:val="18"/>
                <w:szCs w:val="18"/>
                <w:shd w:val="clear" w:color="auto" w:fill="FFFFFF"/>
                <w:lang w:eastAsia="pt-BR"/>
              </w:rPr>
              <w:t>4. Indicação do(s) servidor(es) para compor(em) a Equipe de Planejamento da Contratação (EPC)  </w:t>
            </w:r>
          </w:p>
          <w:p w14:paraId="69F8A79E" w14:textId="77777777" w:rsidR="007711AE" w:rsidRPr="00BF50E2" w:rsidRDefault="007711AE" w:rsidP="007F17CD">
            <w:pPr>
              <w:spacing w:after="120" w:line="360" w:lineRule="auto"/>
              <w:jc w:val="left"/>
              <w:rPr>
                <w:rFonts w:ascii="Bookman Old Style" w:eastAsia="Times New Roman" w:hAnsi="Bookman Old Style" w:cs="Arial"/>
                <w:sz w:val="18"/>
                <w:szCs w:val="18"/>
                <w:lang w:eastAsia="pt-BR"/>
              </w:rPr>
            </w:pPr>
          </w:p>
          <w:p w14:paraId="034346C6" w14:textId="77777777" w:rsidR="007711AE" w:rsidRPr="00BF50E2" w:rsidRDefault="007711AE" w:rsidP="007F17CD">
            <w:pPr>
              <w:spacing w:after="120" w:line="360" w:lineRule="auto"/>
              <w:jc w:val="left"/>
              <w:rPr>
                <w:rFonts w:ascii="Bookman Old Style" w:eastAsia="Times New Roman" w:hAnsi="Bookman Old Style" w:cs="Arial"/>
                <w:sz w:val="18"/>
                <w:szCs w:val="18"/>
                <w:lang w:eastAsia="pt-BR"/>
              </w:rPr>
            </w:pPr>
            <w:r w:rsidRPr="00BF50E2">
              <w:rPr>
                <w:rFonts w:ascii="Bookman Old Style" w:eastAsia="Times New Roman" w:hAnsi="Bookman Old Style" w:cs="Arial"/>
                <w:i/>
                <w:iCs/>
                <w:sz w:val="18"/>
                <w:szCs w:val="18"/>
                <w:shd w:val="clear" w:color="auto" w:fill="FFFFFF"/>
                <w:lang w:eastAsia="pt-BR"/>
              </w:rPr>
              <w:t>(indicar ao menos um servidor)</w:t>
            </w:r>
          </w:p>
        </w:tc>
      </w:tr>
      <w:tr w:rsidR="00BF50E2" w:rsidRPr="00BF50E2" w14:paraId="7C9F58C5" w14:textId="77777777" w:rsidTr="007F17CD"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8E5DD0" w14:textId="77777777" w:rsidR="007711AE" w:rsidRPr="00BF50E2" w:rsidRDefault="007711AE" w:rsidP="007F17CD">
            <w:pPr>
              <w:spacing w:after="120" w:line="360" w:lineRule="auto"/>
              <w:jc w:val="left"/>
              <w:rPr>
                <w:rFonts w:ascii="Bookman Old Style" w:eastAsia="Times New Roman" w:hAnsi="Bookman Old Style" w:cs="Arial"/>
                <w:sz w:val="18"/>
                <w:szCs w:val="18"/>
                <w:lang w:eastAsia="pt-BR"/>
              </w:rPr>
            </w:pPr>
            <w:r w:rsidRPr="00BF50E2">
              <w:rPr>
                <w:rFonts w:ascii="Bookman Old Style" w:eastAsia="Times New Roman" w:hAnsi="Bookman Old Style" w:cs="Arial"/>
                <w:sz w:val="18"/>
                <w:szCs w:val="18"/>
                <w:shd w:val="clear" w:color="auto" w:fill="FFFFFF"/>
                <w:lang w:eastAsia="pt-BR"/>
              </w:rPr>
              <w:t>Nome: </w:t>
            </w:r>
          </w:p>
          <w:p w14:paraId="31B1CD5B" w14:textId="77777777" w:rsidR="007711AE" w:rsidRPr="00BF50E2" w:rsidRDefault="007711AE" w:rsidP="007F17CD">
            <w:pPr>
              <w:spacing w:after="120" w:line="360" w:lineRule="auto"/>
              <w:jc w:val="left"/>
              <w:rPr>
                <w:rFonts w:ascii="Bookman Old Style" w:eastAsia="Times New Roman" w:hAnsi="Bookman Old Style" w:cs="Arial"/>
                <w:sz w:val="18"/>
                <w:szCs w:val="18"/>
                <w:lang w:eastAsia="pt-BR"/>
              </w:rPr>
            </w:pPr>
            <w:r w:rsidRPr="00BF50E2">
              <w:rPr>
                <w:rFonts w:ascii="Bookman Old Style" w:eastAsia="Times New Roman" w:hAnsi="Bookman Old Style" w:cs="Arial"/>
                <w:sz w:val="18"/>
                <w:szCs w:val="18"/>
                <w:shd w:val="clear" w:color="auto" w:fill="FFFFFF"/>
                <w:lang w:eastAsia="pt-BR"/>
              </w:rPr>
              <w:t>Matrícula</w:t>
            </w:r>
          </w:p>
        </w:tc>
        <w:tc>
          <w:tcPr>
            <w:tcW w:w="8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1FD8E7" w14:textId="77777777" w:rsidR="007711AE" w:rsidRPr="00BF50E2" w:rsidRDefault="007711AE" w:rsidP="007F17CD">
            <w:pPr>
              <w:spacing w:after="120" w:line="360" w:lineRule="auto"/>
              <w:jc w:val="left"/>
              <w:rPr>
                <w:rFonts w:ascii="Bookman Old Style" w:eastAsia="Times New Roman" w:hAnsi="Bookman Old Style" w:cs="Arial"/>
                <w:sz w:val="18"/>
                <w:szCs w:val="18"/>
                <w:lang w:eastAsia="pt-BR"/>
              </w:rPr>
            </w:pPr>
            <w:r w:rsidRPr="00BF50E2">
              <w:rPr>
                <w:rFonts w:ascii="Bookman Old Style" w:eastAsia="Times New Roman" w:hAnsi="Bookman Old Style" w:cs="Arial"/>
                <w:sz w:val="18"/>
                <w:szCs w:val="18"/>
                <w:shd w:val="clear" w:color="auto" w:fill="FFFFFF"/>
                <w:lang w:eastAsia="pt-BR"/>
              </w:rPr>
              <w:t>Nome: </w:t>
            </w:r>
          </w:p>
          <w:p w14:paraId="19D0DC47" w14:textId="77777777" w:rsidR="007711AE" w:rsidRPr="00BF50E2" w:rsidRDefault="007711AE" w:rsidP="007F17CD">
            <w:pPr>
              <w:spacing w:after="120" w:line="360" w:lineRule="auto"/>
              <w:jc w:val="left"/>
              <w:rPr>
                <w:rFonts w:ascii="Bookman Old Style" w:eastAsia="Times New Roman" w:hAnsi="Bookman Old Style" w:cs="Arial"/>
                <w:sz w:val="18"/>
                <w:szCs w:val="18"/>
                <w:lang w:eastAsia="pt-BR"/>
              </w:rPr>
            </w:pPr>
            <w:r w:rsidRPr="00BF50E2">
              <w:rPr>
                <w:rFonts w:ascii="Bookman Old Style" w:eastAsia="Times New Roman" w:hAnsi="Bookman Old Style" w:cs="Arial"/>
                <w:sz w:val="18"/>
                <w:szCs w:val="18"/>
                <w:shd w:val="clear" w:color="auto" w:fill="FFFFFF"/>
                <w:lang w:eastAsia="pt-BR"/>
              </w:rPr>
              <w:t>Matrícula</w:t>
            </w:r>
          </w:p>
        </w:tc>
      </w:tr>
      <w:tr w:rsidR="00BF50E2" w:rsidRPr="00BF50E2" w14:paraId="1E0B3A3D" w14:textId="77777777" w:rsidTr="007F17CD"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1D7AA0" w14:textId="77777777" w:rsidR="007711AE" w:rsidRPr="00BF50E2" w:rsidRDefault="007711AE" w:rsidP="007F17CD">
            <w:pPr>
              <w:spacing w:after="120" w:line="360" w:lineRule="auto"/>
              <w:jc w:val="left"/>
              <w:rPr>
                <w:rFonts w:ascii="Bookman Old Style" w:eastAsia="Times New Roman" w:hAnsi="Bookman Old Style" w:cs="Arial"/>
                <w:sz w:val="18"/>
                <w:szCs w:val="18"/>
                <w:lang w:eastAsia="pt-BR"/>
              </w:rPr>
            </w:pPr>
            <w:r w:rsidRPr="00BF50E2">
              <w:rPr>
                <w:rFonts w:ascii="Bookman Old Style" w:eastAsia="Times New Roman" w:hAnsi="Bookman Old Style" w:cs="Arial"/>
                <w:sz w:val="18"/>
                <w:szCs w:val="18"/>
                <w:shd w:val="clear" w:color="auto" w:fill="FFFFFF"/>
                <w:lang w:eastAsia="pt-BR"/>
              </w:rPr>
              <w:t>Nome: </w:t>
            </w:r>
          </w:p>
          <w:p w14:paraId="6DF605BE" w14:textId="77777777" w:rsidR="007711AE" w:rsidRPr="00BF50E2" w:rsidRDefault="007711AE" w:rsidP="007F17CD">
            <w:pPr>
              <w:spacing w:after="120" w:line="360" w:lineRule="auto"/>
              <w:jc w:val="left"/>
              <w:rPr>
                <w:rFonts w:ascii="Bookman Old Style" w:eastAsia="Times New Roman" w:hAnsi="Bookman Old Style" w:cs="Arial"/>
                <w:sz w:val="18"/>
                <w:szCs w:val="18"/>
                <w:lang w:eastAsia="pt-BR"/>
              </w:rPr>
            </w:pPr>
            <w:r w:rsidRPr="00BF50E2">
              <w:rPr>
                <w:rFonts w:ascii="Bookman Old Style" w:eastAsia="Times New Roman" w:hAnsi="Bookman Old Style" w:cs="Arial"/>
                <w:sz w:val="18"/>
                <w:szCs w:val="18"/>
                <w:shd w:val="clear" w:color="auto" w:fill="FFFFFF"/>
                <w:lang w:eastAsia="pt-BR"/>
              </w:rPr>
              <w:t>Matrícula</w:t>
            </w:r>
          </w:p>
        </w:tc>
        <w:tc>
          <w:tcPr>
            <w:tcW w:w="8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473E04" w14:textId="77777777" w:rsidR="007711AE" w:rsidRPr="00BF50E2" w:rsidRDefault="007711AE" w:rsidP="007F17CD">
            <w:pPr>
              <w:spacing w:after="120" w:line="360" w:lineRule="auto"/>
              <w:jc w:val="left"/>
              <w:rPr>
                <w:rFonts w:ascii="Bookman Old Style" w:eastAsia="Times New Roman" w:hAnsi="Bookman Old Style" w:cs="Arial"/>
                <w:sz w:val="18"/>
                <w:szCs w:val="18"/>
                <w:lang w:eastAsia="pt-BR"/>
              </w:rPr>
            </w:pPr>
            <w:r w:rsidRPr="00BF50E2">
              <w:rPr>
                <w:rFonts w:ascii="Bookman Old Style" w:eastAsia="Times New Roman" w:hAnsi="Bookman Old Style" w:cs="Arial"/>
                <w:sz w:val="18"/>
                <w:szCs w:val="18"/>
                <w:shd w:val="clear" w:color="auto" w:fill="FFFFFF"/>
                <w:lang w:eastAsia="pt-BR"/>
              </w:rPr>
              <w:t>Nome: </w:t>
            </w:r>
          </w:p>
          <w:p w14:paraId="5222D9D2" w14:textId="77777777" w:rsidR="007711AE" w:rsidRPr="00BF50E2" w:rsidRDefault="007711AE" w:rsidP="007F17CD">
            <w:pPr>
              <w:spacing w:after="120" w:line="360" w:lineRule="auto"/>
              <w:jc w:val="left"/>
              <w:rPr>
                <w:rFonts w:ascii="Bookman Old Style" w:eastAsia="Times New Roman" w:hAnsi="Bookman Old Style" w:cs="Arial"/>
                <w:sz w:val="18"/>
                <w:szCs w:val="18"/>
                <w:lang w:eastAsia="pt-BR"/>
              </w:rPr>
            </w:pPr>
            <w:r w:rsidRPr="00BF50E2">
              <w:rPr>
                <w:rFonts w:ascii="Bookman Old Style" w:eastAsia="Times New Roman" w:hAnsi="Bookman Old Style" w:cs="Arial"/>
                <w:sz w:val="18"/>
                <w:szCs w:val="18"/>
                <w:shd w:val="clear" w:color="auto" w:fill="FFFFFF"/>
                <w:lang w:eastAsia="pt-BR"/>
              </w:rPr>
              <w:t>Matrícula</w:t>
            </w:r>
          </w:p>
        </w:tc>
      </w:tr>
      <w:tr w:rsidR="00BF50E2" w:rsidRPr="00BF50E2" w14:paraId="573C1CE7" w14:textId="77777777" w:rsidTr="007F17CD">
        <w:trPr>
          <w:trHeight w:val="440"/>
        </w:trPr>
        <w:tc>
          <w:tcPr>
            <w:tcW w:w="96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C5EDAF" w14:textId="77777777" w:rsidR="007711AE" w:rsidRPr="00BF50E2" w:rsidRDefault="007711AE" w:rsidP="007F17CD">
            <w:pPr>
              <w:spacing w:after="120" w:line="360" w:lineRule="auto"/>
              <w:jc w:val="left"/>
              <w:rPr>
                <w:rFonts w:ascii="Bookman Old Style" w:eastAsia="Times New Roman" w:hAnsi="Bookman Old Style" w:cs="Arial"/>
                <w:sz w:val="18"/>
                <w:szCs w:val="18"/>
                <w:lang w:eastAsia="pt-BR"/>
              </w:rPr>
            </w:pPr>
            <w:r w:rsidRPr="00BF50E2">
              <w:rPr>
                <w:rFonts w:ascii="Bookman Old Style" w:eastAsia="Times New Roman" w:hAnsi="Bookman Old Style" w:cs="Arial"/>
                <w:b/>
                <w:bCs/>
                <w:sz w:val="18"/>
                <w:szCs w:val="18"/>
                <w:shd w:val="clear" w:color="auto" w:fill="FFFFFF"/>
                <w:lang w:eastAsia="pt-BR"/>
              </w:rPr>
              <w:t>SOBRE O PROSSEGUIMENTO DO PROCESSO</w:t>
            </w:r>
          </w:p>
        </w:tc>
      </w:tr>
      <w:tr w:rsidR="00BF50E2" w:rsidRPr="00BF50E2" w14:paraId="10E7B506" w14:textId="77777777" w:rsidTr="007F17CD">
        <w:trPr>
          <w:trHeight w:val="6832"/>
        </w:trPr>
        <w:tc>
          <w:tcPr>
            <w:tcW w:w="96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2DAAF3" w14:textId="77777777" w:rsidR="007711AE" w:rsidRPr="00BF50E2" w:rsidRDefault="007711AE" w:rsidP="007F17CD">
            <w:pPr>
              <w:spacing w:after="120" w:line="360" w:lineRule="auto"/>
              <w:jc w:val="left"/>
              <w:rPr>
                <w:rFonts w:ascii="Bookman Old Style" w:eastAsia="Times New Roman" w:hAnsi="Bookman Old Style" w:cs="Arial"/>
                <w:sz w:val="18"/>
                <w:szCs w:val="18"/>
                <w:lang w:eastAsia="pt-BR"/>
              </w:rPr>
            </w:pPr>
            <w:proofErr w:type="gramStart"/>
            <w:r w:rsidRPr="00BF50E2">
              <w:rPr>
                <w:rFonts w:ascii="Bookman Old Style" w:eastAsia="Times New Roman" w:hAnsi="Bookman Old Style" w:cs="Arial"/>
                <w:sz w:val="18"/>
                <w:szCs w:val="18"/>
                <w:shd w:val="clear" w:color="auto" w:fill="FFFFFF"/>
                <w:lang w:eastAsia="pt-BR"/>
              </w:rPr>
              <w:lastRenderedPageBreak/>
              <w:t>( </w:t>
            </w:r>
            <w:proofErr w:type="gramEnd"/>
            <w:r w:rsidRPr="00BF50E2">
              <w:rPr>
                <w:rFonts w:ascii="Bookman Old Style" w:eastAsia="Times New Roman" w:hAnsi="Bookman Old Style" w:cs="Arial"/>
                <w:sz w:val="18"/>
                <w:szCs w:val="18"/>
                <w:shd w:val="clear" w:color="auto" w:fill="FFFFFF"/>
                <w:lang w:eastAsia="pt-BR"/>
              </w:rPr>
              <w:t xml:space="preserve"> ) FAVORÁVEL: Aprovo o prosseguimento das atividades voltadas à contratação, considerando sua rel</w:t>
            </w:r>
            <w:r w:rsidRPr="00BF50E2">
              <w:rPr>
                <w:rFonts w:ascii="Bookman Old Style" w:eastAsia="Times New Roman" w:hAnsi="Bookman Old Style" w:cs="Arial"/>
                <w:sz w:val="18"/>
                <w:szCs w:val="18"/>
                <w:shd w:val="clear" w:color="auto" w:fill="FFFFFF"/>
                <w:lang w:eastAsia="pt-BR"/>
              </w:rPr>
              <w:t>e</w:t>
            </w:r>
            <w:r w:rsidRPr="00BF50E2">
              <w:rPr>
                <w:rFonts w:ascii="Bookman Old Style" w:eastAsia="Times New Roman" w:hAnsi="Bookman Old Style" w:cs="Arial"/>
                <w:sz w:val="18"/>
                <w:szCs w:val="18"/>
                <w:shd w:val="clear" w:color="auto" w:fill="FFFFFF"/>
                <w:lang w:eastAsia="pt-BR"/>
              </w:rPr>
              <w:t>vância e oportunidade aos objetivos estratégicos e as necessidades da área requisitantes. </w:t>
            </w:r>
          </w:p>
          <w:p w14:paraId="4B040EBC" w14:textId="77777777" w:rsidR="007711AE" w:rsidRPr="00BF50E2" w:rsidRDefault="007711AE" w:rsidP="007F17CD">
            <w:pPr>
              <w:spacing w:after="120" w:line="360" w:lineRule="auto"/>
              <w:jc w:val="left"/>
              <w:rPr>
                <w:rFonts w:ascii="Bookman Old Style" w:eastAsia="Times New Roman" w:hAnsi="Bookman Old Style" w:cs="Arial"/>
                <w:sz w:val="18"/>
                <w:szCs w:val="18"/>
                <w:lang w:eastAsia="pt-BR"/>
              </w:rPr>
            </w:pPr>
          </w:p>
          <w:p w14:paraId="75B60FB2" w14:textId="77777777" w:rsidR="007711AE" w:rsidRPr="00BF50E2" w:rsidRDefault="007711AE" w:rsidP="007F17CD">
            <w:pPr>
              <w:spacing w:after="120" w:line="360" w:lineRule="auto"/>
              <w:jc w:val="left"/>
              <w:rPr>
                <w:rFonts w:ascii="Bookman Old Style" w:eastAsia="Times New Roman" w:hAnsi="Bookman Old Style" w:cs="Arial"/>
                <w:sz w:val="18"/>
                <w:szCs w:val="18"/>
                <w:lang w:eastAsia="pt-BR"/>
              </w:rPr>
            </w:pPr>
            <w:r w:rsidRPr="00BF50E2">
              <w:rPr>
                <w:rFonts w:ascii="Bookman Old Style" w:eastAsia="Times New Roman" w:hAnsi="Bookman Old Style" w:cs="Arial"/>
                <w:sz w:val="18"/>
                <w:szCs w:val="18"/>
                <w:shd w:val="clear" w:color="auto" w:fill="FFFFFF"/>
                <w:lang w:eastAsia="pt-BR"/>
              </w:rPr>
              <w:t>Dessa forma solicitamos a instituição de equipe de planejamento e contratação por meio de portaria. </w:t>
            </w:r>
          </w:p>
          <w:p w14:paraId="648511DA" w14:textId="77777777" w:rsidR="007711AE" w:rsidRPr="00BF50E2" w:rsidRDefault="007711AE" w:rsidP="007F17CD">
            <w:pPr>
              <w:spacing w:after="120" w:line="360" w:lineRule="auto"/>
              <w:jc w:val="left"/>
              <w:rPr>
                <w:rFonts w:ascii="Bookman Old Style" w:eastAsia="Times New Roman" w:hAnsi="Bookman Old Style" w:cs="Arial"/>
                <w:sz w:val="18"/>
                <w:szCs w:val="18"/>
                <w:lang w:eastAsia="pt-BR"/>
              </w:rPr>
            </w:pPr>
          </w:p>
          <w:p w14:paraId="600AD181" w14:textId="77777777" w:rsidR="007711AE" w:rsidRPr="00BF50E2" w:rsidRDefault="007711AE" w:rsidP="007F17CD">
            <w:pPr>
              <w:spacing w:after="120" w:line="360" w:lineRule="auto"/>
              <w:jc w:val="left"/>
              <w:rPr>
                <w:rFonts w:ascii="Bookman Old Style" w:eastAsia="Times New Roman" w:hAnsi="Bookman Old Style" w:cs="Arial"/>
                <w:sz w:val="18"/>
                <w:szCs w:val="18"/>
                <w:lang w:eastAsia="pt-BR"/>
              </w:rPr>
            </w:pPr>
            <w:proofErr w:type="gramStart"/>
            <w:r w:rsidRPr="00BF50E2">
              <w:rPr>
                <w:rFonts w:ascii="Bookman Old Style" w:eastAsia="Times New Roman" w:hAnsi="Bookman Old Style" w:cs="Arial"/>
                <w:sz w:val="18"/>
                <w:szCs w:val="18"/>
                <w:shd w:val="clear" w:color="auto" w:fill="FFFFFF"/>
                <w:lang w:eastAsia="pt-BR"/>
              </w:rPr>
              <w:t>( </w:t>
            </w:r>
            <w:proofErr w:type="gramEnd"/>
            <w:r w:rsidRPr="00BF50E2">
              <w:rPr>
                <w:rFonts w:ascii="Bookman Old Style" w:eastAsia="Times New Roman" w:hAnsi="Bookman Old Style" w:cs="Arial"/>
                <w:sz w:val="18"/>
                <w:szCs w:val="18"/>
                <w:shd w:val="clear" w:color="auto" w:fill="FFFFFF"/>
                <w:lang w:eastAsia="pt-BR"/>
              </w:rPr>
              <w:t xml:space="preserve"> ) DESFAVORÁVEL: Justificativa</w:t>
            </w:r>
          </w:p>
          <w:p w14:paraId="1A141EA1" w14:textId="77777777" w:rsidR="007711AE" w:rsidRPr="00BF50E2" w:rsidRDefault="007711AE" w:rsidP="007F17CD">
            <w:pPr>
              <w:spacing w:after="120" w:line="360" w:lineRule="auto"/>
              <w:ind w:right="-132"/>
              <w:jc w:val="left"/>
              <w:rPr>
                <w:rFonts w:ascii="Bookman Old Style" w:eastAsia="Times New Roman" w:hAnsi="Bookman Old Style" w:cs="Arial"/>
                <w:sz w:val="18"/>
                <w:szCs w:val="18"/>
                <w:lang w:eastAsia="pt-BR"/>
              </w:rPr>
            </w:pPr>
            <w:r w:rsidRPr="00BF50E2">
              <w:rPr>
                <w:rFonts w:ascii="Bookman Old Style" w:eastAsia="Times New Roman" w:hAnsi="Bookman Old Style" w:cs="Arial"/>
                <w:sz w:val="18"/>
                <w:szCs w:val="18"/>
                <w:lang w:eastAsia="pt-BR"/>
              </w:rPr>
              <w:br/>
            </w:r>
            <w:r w:rsidRPr="00BF50E2">
              <w:rPr>
                <w:rFonts w:ascii="Bookman Old Style" w:eastAsia="Times New Roman" w:hAnsi="Bookman Old Style" w:cs="Arial"/>
                <w:sz w:val="18"/>
                <w:szCs w:val="18"/>
                <w:lang w:eastAsia="pt-BR"/>
              </w:rPr>
              <w:br/>
            </w:r>
            <w:r w:rsidRPr="00BF50E2">
              <w:rPr>
                <w:rFonts w:ascii="Bookman Old Style" w:eastAsia="Times New Roman" w:hAnsi="Bookman Old Style" w:cs="Arial"/>
                <w:sz w:val="18"/>
                <w:szCs w:val="18"/>
                <w:lang w:eastAsia="pt-BR"/>
              </w:rPr>
              <w:br/>
            </w:r>
            <w:r w:rsidRPr="00BF50E2">
              <w:rPr>
                <w:rFonts w:ascii="Bookman Old Style" w:eastAsia="Times New Roman" w:hAnsi="Bookman Old Style" w:cs="Arial"/>
                <w:sz w:val="18"/>
                <w:szCs w:val="18"/>
                <w:lang w:eastAsia="pt-BR"/>
              </w:rPr>
              <w:br/>
            </w:r>
            <w:r w:rsidRPr="00BF50E2">
              <w:rPr>
                <w:rFonts w:ascii="Bookman Old Style" w:eastAsia="Times New Roman" w:hAnsi="Bookman Old Style" w:cs="Arial"/>
                <w:sz w:val="18"/>
                <w:szCs w:val="18"/>
                <w:lang w:eastAsia="pt-BR"/>
              </w:rPr>
              <w:br/>
            </w:r>
            <w:r w:rsidRPr="00BF50E2">
              <w:rPr>
                <w:rFonts w:ascii="Bookman Old Style" w:eastAsia="Times New Roman" w:hAnsi="Bookman Old Style" w:cs="Arial"/>
                <w:sz w:val="18"/>
                <w:szCs w:val="18"/>
                <w:lang w:eastAsia="pt-BR"/>
              </w:rPr>
              <w:br/>
            </w:r>
            <w:r w:rsidRPr="00BF50E2">
              <w:rPr>
                <w:rFonts w:ascii="Bookman Old Style" w:eastAsia="Times New Roman" w:hAnsi="Bookman Old Style" w:cs="Arial"/>
                <w:sz w:val="18"/>
                <w:szCs w:val="18"/>
                <w:lang w:eastAsia="pt-BR"/>
              </w:rPr>
              <w:br/>
            </w:r>
          </w:p>
        </w:tc>
      </w:tr>
    </w:tbl>
    <w:p w14:paraId="241852F1" w14:textId="0C6B8E4A" w:rsidR="007711AE" w:rsidRPr="00BF50E2" w:rsidRDefault="007711AE" w:rsidP="0099330E">
      <w:pPr>
        <w:spacing w:after="120" w:line="360" w:lineRule="auto"/>
        <w:ind w:right="-29" w:firstLine="284"/>
        <w:rPr>
          <w:rFonts w:ascii="Bookman Old Style" w:hAnsi="Bookman Old Style" w:cs="Arial"/>
          <w:b/>
          <w:sz w:val="18"/>
          <w:szCs w:val="18"/>
        </w:rPr>
      </w:pPr>
    </w:p>
    <w:p w14:paraId="41CFC887" w14:textId="39A9E815" w:rsidR="00C61E4A" w:rsidRPr="00BF50E2" w:rsidRDefault="00085C12" w:rsidP="00263FCB">
      <w:pPr>
        <w:spacing w:after="80" w:line="360" w:lineRule="auto"/>
        <w:jc w:val="center"/>
        <w:rPr>
          <w:rFonts w:ascii="Bookman Old Style" w:eastAsia="Times New Roman" w:hAnsi="Bookman Old Style"/>
          <w:b/>
          <w:sz w:val="18"/>
          <w:szCs w:val="18"/>
        </w:rPr>
      </w:pPr>
      <w:r w:rsidRPr="00BF50E2">
        <w:rPr>
          <w:rFonts w:ascii="Bookman Old Style" w:eastAsia="Times New Roman" w:hAnsi="Bookman Old Style"/>
          <w:b/>
          <w:sz w:val="18"/>
          <w:szCs w:val="18"/>
        </w:rPr>
        <w:t>ANEXO II</w:t>
      </w:r>
    </w:p>
    <w:p w14:paraId="0F5E9747" w14:textId="1E732143" w:rsidR="00C61E4A" w:rsidRPr="00BF50E2" w:rsidRDefault="00C61E4A" w:rsidP="00263FCB">
      <w:pPr>
        <w:spacing w:after="80" w:line="360" w:lineRule="auto"/>
        <w:jc w:val="center"/>
        <w:rPr>
          <w:rFonts w:ascii="Bookman Old Style" w:hAnsi="Bookman Old Style"/>
          <w:sz w:val="18"/>
          <w:szCs w:val="18"/>
        </w:rPr>
      </w:pPr>
      <w:r w:rsidRPr="00BF50E2">
        <w:rPr>
          <w:rFonts w:ascii="Bookman Old Style" w:eastAsia="Times New Roman" w:hAnsi="Bookman Old Style"/>
          <w:b/>
          <w:sz w:val="18"/>
          <w:szCs w:val="18"/>
        </w:rPr>
        <w:t>DECLARAÇÃO UNIFICADA</w:t>
      </w:r>
    </w:p>
    <w:p w14:paraId="07585CCE" w14:textId="77777777" w:rsidR="00C61E4A" w:rsidRPr="00BF50E2" w:rsidRDefault="00C61E4A" w:rsidP="00263FCB">
      <w:pPr>
        <w:spacing w:after="80" w:line="360" w:lineRule="auto"/>
        <w:ind w:firstLine="705"/>
        <w:rPr>
          <w:rFonts w:ascii="Bookman Old Style" w:eastAsia="Times New Roman" w:hAnsi="Bookman Old Style"/>
          <w:sz w:val="18"/>
          <w:szCs w:val="18"/>
        </w:rPr>
      </w:pPr>
    </w:p>
    <w:p w14:paraId="653E6445" w14:textId="1B3AD844" w:rsidR="00C66F5E" w:rsidRPr="00BF50E2" w:rsidRDefault="00C61E4A" w:rsidP="00BF50E2">
      <w:pPr>
        <w:spacing w:after="80" w:line="360" w:lineRule="auto"/>
        <w:ind w:firstLine="567"/>
        <w:rPr>
          <w:rFonts w:ascii="Bookman Old Style" w:eastAsia="Times New Roman" w:hAnsi="Bookman Old Style"/>
          <w:sz w:val="18"/>
          <w:szCs w:val="18"/>
        </w:rPr>
      </w:pPr>
      <w:r w:rsidRPr="00BF50E2">
        <w:rPr>
          <w:rFonts w:ascii="Bookman Old Style" w:eastAsia="Times New Roman" w:hAnsi="Bookman Old Style"/>
          <w:sz w:val="18"/>
          <w:szCs w:val="18"/>
        </w:rPr>
        <w:t>(Nome da Empresa)</w:t>
      </w:r>
      <w:r w:rsidR="00C66F5E" w:rsidRPr="00BF50E2">
        <w:rPr>
          <w:rFonts w:ascii="Bookman Old Style" w:eastAsia="Times New Roman" w:hAnsi="Bookman Old Style"/>
          <w:sz w:val="18"/>
          <w:szCs w:val="18"/>
        </w:rPr>
        <w:t xml:space="preserve">, </w:t>
      </w:r>
      <w:r w:rsidRPr="00BF50E2">
        <w:rPr>
          <w:rFonts w:ascii="Bookman Old Style" w:eastAsia="Times New Roman" w:hAnsi="Bookman Old Style"/>
          <w:sz w:val="18"/>
          <w:szCs w:val="18"/>
        </w:rPr>
        <w:t>CNPJ</w:t>
      </w:r>
      <w:r w:rsidR="00697A54">
        <w:rPr>
          <w:rFonts w:ascii="Bookman Old Style" w:eastAsia="Times New Roman" w:hAnsi="Bookman Old Style"/>
          <w:sz w:val="18"/>
          <w:szCs w:val="18"/>
        </w:rPr>
        <w:t xml:space="preserve"> nº </w:t>
      </w:r>
      <w:r w:rsidRPr="00BF50E2">
        <w:rPr>
          <w:rFonts w:ascii="Bookman Old Style" w:eastAsia="Times New Roman" w:hAnsi="Bookman Old Style"/>
          <w:sz w:val="18"/>
          <w:szCs w:val="18"/>
        </w:rPr>
        <w:t>________________________________________________________, sediada</w:t>
      </w:r>
      <w:r w:rsidR="00C66F5E" w:rsidRPr="00BF50E2">
        <w:rPr>
          <w:rFonts w:ascii="Bookman Old Style" w:eastAsia="Times New Roman" w:hAnsi="Bookman Old Style"/>
          <w:sz w:val="18"/>
          <w:szCs w:val="18"/>
        </w:rPr>
        <w:t xml:space="preserve"> </w:t>
      </w:r>
      <w:r w:rsidRPr="00BF50E2">
        <w:rPr>
          <w:rFonts w:ascii="Bookman Old Style" w:eastAsia="Times New Roman" w:hAnsi="Bookman Old Style"/>
          <w:sz w:val="18"/>
          <w:szCs w:val="18"/>
        </w:rPr>
        <w:t>(Endereço Completo)</w:t>
      </w:r>
      <w:r w:rsidR="00697A54">
        <w:rPr>
          <w:rFonts w:ascii="Bookman Old Style" w:eastAsia="Times New Roman" w:hAnsi="Bookman Old Style"/>
          <w:sz w:val="18"/>
          <w:szCs w:val="18"/>
        </w:rPr>
        <w:t xml:space="preserve">, </w:t>
      </w:r>
      <w:r w:rsidR="00C66F5E" w:rsidRPr="00697A54">
        <w:rPr>
          <w:rFonts w:ascii="Bookman Old Style" w:eastAsia="Times New Roman" w:hAnsi="Bookman Old Style"/>
          <w:b/>
          <w:bCs/>
          <w:sz w:val="18"/>
          <w:szCs w:val="18"/>
        </w:rPr>
        <w:t>DECLARA</w:t>
      </w:r>
      <w:r w:rsidR="00C66F5E" w:rsidRPr="00BF50E2">
        <w:rPr>
          <w:rFonts w:ascii="Bookman Old Style" w:eastAsia="Times New Roman" w:hAnsi="Bookman Old Style"/>
          <w:sz w:val="18"/>
          <w:szCs w:val="18"/>
        </w:rPr>
        <w:t xml:space="preserve"> </w:t>
      </w:r>
      <w:r w:rsidRPr="00BF50E2">
        <w:rPr>
          <w:rFonts w:ascii="Bookman Old Style" w:eastAsia="Times New Roman" w:hAnsi="Bookman Old Style"/>
          <w:sz w:val="18"/>
          <w:szCs w:val="18"/>
        </w:rPr>
        <w:t>sob as penas da Lei, que na qualidade de proponente do procedimento de contratação direta, por dispensa eletrônica nº _____/______ instaurada pela Prefeitura Municipal de Santa Amélia/PR</w:t>
      </w:r>
      <w:r w:rsidR="00C66F5E" w:rsidRPr="00BF50E2">
        <w:rPr>
          <w:rFonts w:ascii="Bookman Old Style" w:eastAsia="Times New Roman" w:hAnsi="Bookman Old Style"/>
          <w:sz w:val="18"/>
          <w:szCs w:val="18"/>
        </w:rPr>
        <w:t>:</w:t>
      </w:r>
    </w:p>
    <w:p w14:paraId="22F64469" w14:textId="77777777" w:rsidR="00C66F5E" w:rsidRPr="00BF50E2" w:rsidRDefault="00C66F5E" w:rsidP="00BF50E2">
      <w:pPr>
        <w:spacing w:after="80" w:line="360" w:lineRule="auto"/>
        <w:ind w:firstLine="567"/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</w:pPr>
    </w:p>
    <w:p w14:paraId="1E95BAA9" w14:textId="0CBF5395" w:rsidR="00C66F5E" w:rsidRPr="00BF50E2" w:rsidRDefault="00C66F5E" w:rsidP="00BF50E2">
      <w:pPr>
        <w:spacing w:after="80" w:line="360" w:lineRule="auto"/>
        <w:ind w:left="567"/>
        <w:rPr>
          <w:rFonts w:ascii="Bookman Old Style" w:eastAsia="Times New Roman" w:hAnsi="Bookman Old Style"/>
          <w:bCs/>
          <w:sz w:val="18"/>
          <w:szCs w:val="18"/>
        </w:rPr>
      </w:pPr>
      <w:r w:rsidRPr="00BF50E2">
        <w:rPr>
          <w:rFonts w:ascii="Bookman Old Style" w:eastAsia="Times New Roman" w:hAnsi="Bookman Old Style" w:cs="Arial"/>
          <w:bCs/>
          <w:sz w:val="18"/>
          <w:szCs w:val="18"/>
          <w:shd w:val="clear" w:color="auto" w:fill="FFFFFF"/>
          <w:lang w:eastAsia="pt-BR"/>
        </w:rPr>
        <w:t>a) que inexistem fato impeditivo para licitar ou contratar com a Administração Pública;</w:t>
      </w:r>
    </w:p>
    <w:p w14:paraId="4DDAE2B4" w14:textId="61DE32A8" w:rsidR="00C66F5E" w:rsidRPr="00BF50E2" w:rsidRDefault="00C66F5E" w:rsidP="00BF50E2">
      <w:pPr>
        <w:spacing w:after="80" w:line="360" w:lineRule="auto"/>
        <w:ind w:left="567"/>
        <w:rPr>
          <w:rFonts w:ascii="Bookman Old Style" w:eastAsia="Times New Roman" w:hAnsi="Bookman Old Style"/>
          <w:bCs/>
          <w:sz w:val="18"/>
          <w:szCs w:val="18"/>
        </w:rPr>
      </w:pPr>
      <w:r w:rsidRPr="00BF50E2">
        <w:rPr>
          <w:rFonts w:ascii="Bookman Old Style" w:eastAsia="Times New Roman" w:hAnsi="Bookman Old Style" w:cs="Arial"/>
          <w:bCs/>
          <w:sz w:val="18"/>
          <w:szCs w:val="18"/>
          <w:shd w:val="clear" w:color="auto" w:fill="FFFFFF"/>
          <w:lang w:eastAsia="pt-BR"/>
        </w:rPr>
        <w:t>b) o enquadramento na condição de Microempresa – ME e Empresa de Pequeno Porte – EPP, nos termos da Lei Complementar nº 123/2006;</w:t>
      </w:r>
    </w:p>
    <w:p w14:paraId="58BEAD78" w14:textId="1057BEBF" w:rsidR="00C66F5E" w:rsidRPr="00BF50E2" w:rsidRDefault="00C66F5E" w:rsidP="00BF50E2">
      <w:pPr>
        <w:spacing w:after="80" w:line="360" w:lineRule="auto"/>
        <w:ind w:left="567"/>
        <w:rPr>
          <w:rFonts w:ascii="Bookman Old Style" w:eastAsia="Times New Roman" w:hAnsi="Bookman Old Style"/>
          <w:bCs/>
          <w:sz w:val="18"/>
          <w:szCs w:val="18"/>
        </w:rPr>
      </w:pPr>
      <w:r w:rsidRPr="00BF50E2">
        <w:rPr>
          <w:rFonts w:ascii="Bookman Old Style" w:eastAsia="Times New Roman" w:hAnsi="Bookman Old Style" w:cs="Arial"/>
          <w:bCs/>
          <w:sz w:val="18"/>
          <w:szCs w:val="18"/>
          <w:shd w:val="clear" w:color="auto" w:fill="FFFFFF"/>
          <w:lang w:eastAsia="pt-BR"/>
        </w:rPr>
        <w:t>c) o pleno conhecimento e aceitação das regras e das condições gerais da contratação exigidas pelo procedimento;</w:t>
      </w:r>
    </w:p>
    <w:p w14:paraId="7FFB916B" w14:textId="77777777" w:rsidR="00C66F5E" w:rsidRPr="00BF50E2" w:rsidRDefault="00C66F5E" w:rsidP="00BF50E2">
      <w:pPr>
        <w:spacing w:after="80" w:line="360" w:lineRule="auto"/>
        <w:ind w:left="567"/>
        <w:rPr>
          <w:rFonts w:ascii="Bookman Old Style" w:eastAsia="Times New Roman" w:hAnsi="Bookman Old Style"/>
          <w:bCs/>
          <w:sz w:val="18"/>
          <w:szCs w:val="18"/>
        </w:rPr>
      </w:pPr>
      <w:r w:rsidRPr="00BF50E2">
        <w:rPr>
          <w:rFonts w:ascii="Bookman Old Style" w:eastAsia="Times New Roman" w:hAnsi="Bookman Old Style" w:cs="Arial"/>
          <w:bCs/>
          <w:sz w:val="18"/>
          <w:szCs w:val="18"/>
          <w:shd w:val="clear" w:color="auto" w:fill="FFFFFF"/>
          <w:lang w:eastAsia="pt-BR"/>
        </w:rPr>
        <w:t>d) a responsabilidade pelas transações que forem efetuadas no sistema, assumindo como firmes e verdadeiras;</w:t>
      </w:r>
    </w:p>
    <w:p w14:paraId="4B9B358C" w14:textId="77777777" w:rsidR="00C66F5E" w:rsidRPr="00BF50E2" w:rsidRDefault="00C66F5E" w:rsidP="00BF50E2">
      <w:pPr>
        <w:spacing w:after="80" w:line="360" w:lineRule="auto"/>
        <w:ind w:left="567"/>
        <w:rPr>
          <w:rFonts w:ascii="Bookman Old Style" w:eastAsia="Times New Roman" w:hAnsi="Bookman Old Style"/>
          <w:bCs/>
          <w:sz w:val="18"/>
          <w:szCs w:val="18"/>
        </w:rPr>
      </w:pPr>
      <w:r w:rsidRPr="00BF50E2">
        <w:rPr>
          <w:rFonts w:ascii="Bookman Old Style" w:eastAsia="Times New Roman" w:hAnsi="Bookman Old Style" w:cs="Arial"/>
          <w:bCs/>
          <w:sz w:val="18"/>
          <w:szCs w:val="18"/>
          <w:shd w:val="clear" w:color="auto" w:fill="FFFFFF"/>
          <w:lang w:eastAsia="pt-BR"/>
        </w:rPr>
        <w:lastRenderedPageBreak/>
        <w:t>f) o cumprimento das exigências de reserva de cargos para pessoa com deficiência e para reabilit</w:t>
      </w:r>
      <w:r w:rsidRPr="00BF50E2">
        <w:rPr>
          <w:rFonts w:ascii="Bookman Old Style" w:eastAsia="Times New Roman" w:hAnsi="Bookman Old Style" w:cs="Arial"/>
          <w:bCs/>
          <w:sz w:val="18"/>
          <w:szCs w:val="18"/>
          <w:shd w:val="clear" w:color="auto" w:fill="FFFFFF"/>
          <w:lang w:eastAsia="pt-BR"/>
        </w:rPr>
        <w:t>a</w:t>
      </w:r>
      <w:r w:rsidRPr="00BF50E2">
        <w:rPr>
          <w:rFonts w:ascii="Bookman Old Style" w:eastAsia="Times New Roman" w:hAnsi="Bookman Old Style" w:cs="Arial"/>
          <w:bCs/>
          <w:sz w:val="18"/>
          <w:szCs w:val="18"/>
          <w:shd w:val="clear" w:color="auto" w:fill="FFFFFF"/>
          <w:lang w:eastAsia="pt-BR"/>
        </w:rPr>
        <w:t>do da Previdência Social, de que trata o art. 93 da Lei nº 8.213/1991, se couber, e;</w:t>
      </w:r>
    </w:p>
    <w:p w14:paraId="1A8C2049" w14:textId="77777777" w:rsidR="00C66F5E" w:rsidRPr="00BF50E2" w:rsidRDefault="00C66F5E" w:rsidP="00BF50E2">
      <w:pPr>
        <w:spacing w:after="80" w:line="360" w:lineRule="auto"/>
        <w:ind w:left="567"/>
        <w:rPr>
          <w:rFonts w:ascii="Bookman Old Style" w:eastAsia="Times New Roman" w:hAnsi="Bookman Old Style"/>
          <w:sz w:val="18"/>
          <w:szCs w:val="18"/>
        </w:rPr>
      </w:pPr>
      <w:r w:rsidRPr="00BF50E2">
        <w:rPr>
          <w:rFonts w:ascii="Bookman Old Style" w:eastAsia="Times New Roman" w:hAnsi="Bookman Old Style" w:cs="Arial"/>
          <w:bCs/>
          <w:sz w:val="18"/>
          <w:szCs w:val="18"/>
          <w:shd w:val="clear" w:color="auto" w:fill="FFFFFF"/>
          <w:lang w:eastAsia="pt-BR"/>
        </w:rPr>
        <w:t>g)</w:t>
      </w:r>
      <w:r w:rsidRPr="00BF50E2">
        <w:rPr>
          <w:rFonts w:ascii="Bookman Old Style" w:eastAsia="Times New Roman" w:hAnsi="Bookman Old Style" w:cs="Arial"/>
          <w:b/>
          <w:sz w:val="18"/>
          <w:szCs w:val="18"/>
          <w:shd w:val="clear" w:color="auto" w:fill="FFFFFF"/>
          <w:lang w:eastAsia="pt-BR"/>
        </w:rPr>
        <w:t xml:space="preserve"> </w:t>
      </w:r>
      <w:r w:rsidRPr="00BF50E2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o cumprimento do disposto no inciso XXXIII do art. 7º da Constituição Federal.</w:t>
      </w:r>
    </w:p>
    <w:p w14:paraId="3036F1C2" w14:textId="77777777" w:rsidR="00C66F5E" w:rsidRPr="00BF50E2" w:rsidRDefault="00C66F5E" w:rsidP="00BF50E2">
      <w:pPr>
        <w:spacing w:after="80" w:line="360" w:lineRule="auto"/>
        <w:ind w:firstLine="567"/>
        <w:rPr>
          <w:rFonts w:ascii="Bookman Old Style" w:eastAsia="Times New Roman" w:hAnsi="Bookman Old Style"/>
          <w:sz w:val="18"/>
          <w:szCs w:val="18"/>
        </w:rPr>
      </w:pPr>
    </w:p>
    <w:p w14:paraId="5A16FC46" w14:textId="77777777" w:rsidR="00C66F5E" w:rsidRPr="00BF50E2" w:rsidRDefault="00C61E4A" w:rsidP="00BF50E2">
      <w:pPr>
        <w:spacing w:after="80" w:line="360" w:lineRule="auto"/>
        <w:ind w:firstLine="567"/>
        <w:rPr>
          <w:rFonts w:ascii="Bookman Old Style" w:eastAsia="Times New Roman" w:hAnsi="Bookman Old Style"/>
          <w:sz w:val="18"/>
          <w:szCs w:val="18"/>
        </w:rPr>
      </w:pPr>
      <w:r w:rsidRPr="00BF50E2">
        <w:rPr>
          <w:rFonts w:ascii="Bookman Old Style" w:eastAsia="Times New Roman" w:hAnsi="Bookman Old Style"/>
          <w:sz w:val="18"/>
          <w:szCs w:val="18"/>
        </w:rPr>
        <w:t>Por ser expressão de verdade, firmamos a presente.</w:t>
      </w:r>
    </w:p>
    <w:p w14:paraId="26C18CB5" w14:textId="77777777" w:rsidR="00C66F5E" w:rsidRPr="00BF50E2" w:rsidRDefault="00C61E4A" w:rsidP="00BF50E2">
      <w:pPr>
        <w:spacing w:after="80" w:line="360" w:lineRule="auto"/>
        <w:ind w:firstLine="567"/>
        <w:rPr>
          <w:rFonts w:ascii="Bookman Old Style" w:eastAsia="Times New Roman" w:hAnsi="Bookman Old Style"/>
          <w:sz w:val="18"/>
          <w:szCs w:val="18"/>
        </w:rPr>
      </w:pPr>
      <w:r w:rsidRPr="00BF50E2">
        <w:rPr>
          <w:rFonts w:ascii="Bookman Old Style" w:eastAsia="Times New Roman" w:hAnsi="Bookman Old Style"/>
          <w:sz w:val="18"/>
          <w:szCs w:val="18"/>
        </w:rPr>
        <w:t>(Local e Data)</w:t>
      </w:r>
      <w:r w:rsidR="00C66F5E" w:rsidRPr="00BF50E2">
        <w:rPr>
          <w:rFonts w:ascii="Bookman Old Style" w:eastAsia="Times New Roman" w:hAnsi="Bookman Old Style"/>
          <w:sz w:val="18"/>
          <w:szCs w:val="18"/>
        </w:rPr>
        <w:t>.</w:t>
      </w:r>
    </w:p>
    <w:p w14:paraId="293D9014" w14:textId="77777777" w:rsidR="00C66F5E" w:rsidRPr="00BF50E2" w:rsidRDefault="00C66F5E" w:rsidP="00BF50E2">
      <w:pPr>
        <w:spacing w:after="80" w:line="360" w:lineRule="auto"/>
        <w:ind w:firstLine="567"/>
        <w:rPr>
          <w:rFonts w:ascii="Bookman Old Style" w:eastAsia="Times New Roman" w:hAnsi="Bookman Old Style"/>
          <w:sz w:val="18"/>
          <w:szCs w:val="18"/>
        </w:rPr>
      </w:pPr>
    </w:p>
    <w:p w14:paraId="1B146785" w14:textId="4DAE5D6B" w:rsidR="00263FCB" w:rsidRPr="00BF50E2" w:rsidRDefault="00263FCB" w:rsidP="00BF50E2">
      <w:pPr>
        <w:spacing w:after="80" w:line="360" w:lineRule="auto"/>
        <w:ind w:firstLine="567"/>
        <w:rPr>
          <w:rFonts w:ascii="Bookman Old Style" w:eastAsia="Times New Roman" w:hAnsi="Bookman Old Style"/>
          <w:sz w:val="18"/>
          <w:szCs w:val="18"/>
        </w:rPr>
      </w:pPr>
      <w:r w:rsidRPr="00BF50E2">
        <w:rPr>
          <w:rFonts w:ascii="Bookman Old Style" w:eastAsia="Times New Roman" w:hAnsi="Bookman Old Style"/>
          <w:sz w:val="18"/>
          <w:szCs w:val="18"/>
        </w:rPr>
        <w:t>Nome da Empresa</w:t>
      </w:r>
    </w:p>
    <w:p w14:paraId="178ECAE5" w14:textId="77777777" w:rsidR="00BF50E2" w:rsidRPr="00BF50E2" w:rsidRDefault="00C61E4A" w:rsidP="00BF50E2">
      <w:pPr>
        <w:spacing w:after="80" w:line="360" w:lineRule="auto"/>
        <w:ind w:firstLine="567"/>
        <w:rPr>
          <w:rFonts w:ascii="Bookman Old Style" w:eastAsia="Times New Roman" w:hAnsi="Bookman Old Style"/>
          <w:sz w:val="18"/>
          <w:szCs w:val="18"/>
        </w:rPr>
      </w:pPr>
      <w:r w:rsidRPr="00BF50E2">
        <w:rPr>
          <w:rFonts w:ascii="Bookman Old Style" w:eastAsia="Times New Roman" w:hAnsi="Bookman Old Style"/>
          <w:sz w:val="18"/>
          <w:szCs w:val="18"/>
        </w:rPr>
        <w:t xml:space="preserve">(Nome e </w:t>
      </w:r>
      <w:r w:rsidR="00263FCB" w:rsidRPr="00BF50E2">
        <w:rPr>
          <w:rFonts w:ascii="Bookman Old Style" w:eastAsia="Times New Roman" w:hAnsi="Bookman Old Style"/>
          <w:sz w:val="18"/>
          <w:szCs w:val="18"/>
        </w:rPr>
        <w:t xml:space="preserve">CPF </w:t>
      </w:r>
      <w:r w:rsidRPr="00BF50E2">
        <w:rPr>
          <w:rFonts w:ascii="Bookman Old Style" w:eastAsia="Times New Roman" w:hAnsi="Bookman Old Style"/>
          <w:sz w:val="18"/>
          <w:szCs w:val="18"/>
        </w:rPr>
        <w:t xml:space="preserve">do </w:t>
      </w:r>
      <w:r w:rsidR="00263FCB" w:rsidRPr="00BF50E2">
        <w:rPr>
          <w:rFonts w:ascii="Bookman Old Style" w:eastAsia="Times New Roman" w:hAnsi="Bookman Old Style"/>
          <w:sz w:val="18"/>
          <w:szCs w:val="18"/>
        </w:rPr>
        <w:t>representante da Empresa</w:t>
      </w:r>
      <w:r w:rsidRPr="00BF50E2">
        <w:rPr>
          <w:rFonts w:ascii="Bookman Old Style" w:eastAsia="Times New Roman" w:hAnsi="Bookman Old Style"/>
          <w:sz w:val="18"/>
          <w:szCs w:val="18"/>
        </w:rPr>
        <w:t>)</w:t>
      </w:r>
    </w:p>
    <w:p w14:paraId="18FCDE2C" w14:textId="77777777" w:rsidR="00BF50E2" w:rsidRPr="00BF50E2" w:rsidRDefault="00BF50E2" w:rsidP="00BF50E2">
      <w:pPr>
        <w:spacing w:after="80" w:line="360" w:lineRule="auto"/>
        <w:ind w:firstLine="567"/>
        <w:rPr>
          <w:rFonts w:ascii="Bookman Old Style" w:eastAsia="Times New Roman" w:hAnsi="Bookman Old Style"/>
          <w:sz w:val="18"/>
          <w:szCs w:val="18"/>
        </w:rPr>
      </w:pPr>
    </w:p>
    <w:p w14:paraId="22EBF815" w14:textId="37E3F3B5" w:rsidR="00C61E4A" w:rsidRPr="00BF50E2" w:rsidRDefault="00C61E4A" w:rsidP="00BF50E2">
      <w:pPr>
        <w:spacing w:after="80" w:line="360" w:lineRule="auto"/>
        <w:ind w:firstLine="567"/>
        <w:rPr>
          <w:rFonts w:ascii="Bookman Old Style" w:eastAsia="Times New Roman" w:hAnsi="Bookman Old Style"/>
          <w:sz w:val="18"/>
          <w:szCs w:val="18"/>
        </w:rPr>
      </w:pPr>
      <w:r w:rsidRPr="00BF50E2">
        <w:rPr>
          <w:rFonts w:ascii="Bookman Old Style" w:eastAsia="Times New Roman" w:hAnsi="Bookman Old Style"/>
          <w:sz w:val="18"/>
          <w:szCs w:val="18"/>
          <w:u w:val="single"/>
        </w:rPr>
        <w:t>OBS.</w:t>
      </w:r>
      <w:r w:rsidR="00BF50E2" w:rsidRPr="00BF50E2">
        <w:rPr>
          <w:rFonts w:ascii="Bookman Old Style" w:eastAsia="Times New Roman" w:hAnsi="Bookman Old Style"/>
          <w:sz w:val="18"/>
          <w:szCs w:val="18"/>
        </w:rPr>
        <w:t>:</w:t>
      </w:r>
      <w:r w:rsidRPr="00BF50E2">
        <w:rPr>
          <w:rFonts w:ascii="Bookman Old Style" w:eastAsia="Times New Roman" w:hAnsi="Bookman Old Style"/>
          <w:sz w:val="18"/>
          <w:szCs w:val="18"/>
        </w:rPr>
        <w:t xml:space="preserve"> Esta declaração deverá ser emitida em papel timbrado da empresa proponente e carimbada com o número do CNPJ.</w:t>
      </w:r>
    </w:p>
    <w:p w14:paraId="153E581F" w14:textId="77777777" w:rsidR="00924D1D" w:rsidRPr="00BF50E2" w:rsidRDefault="00924D1D" w:rsidP="00263FCB">
      <w:pPr>
        <w:spacing w:after="80" w:line="360" w:lineRule="auto"/>
        <w:ind w:right="-29" w:firstLine="284"/>
        <w:rPr>
          <w:rFonts w:ascii="Bookman Old Style" w:hAnsi="Bookman Old Style" w:cs="Arial"/>
          <w:b/>
          <w:sz w:val="18"/>
          <w:szCs w:val="18"/>
        </w:rPr>
      </w:pPr>
      <w:bookmarkStart w:id="6" w:name="_GoBack"/>
      <w:bookmarkEnd w:id="0"/>
      <w:bookmarkEnd w:id="6"/>
    </w:p>
    <w:sectPr w:rsidR="00924D1D" w:rsidRPr="00BF50E2" w:rsidSect="00E8709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851" w:bottom="851" w:left="1701" w:header="567" w:footer="567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D42FA4" w14:textId="77777777" w:rsidR="00987815" w:rsidRDefault="00987815">
      <w:pPr>
        <w:spacing w:after="0" w:line="240" w:lineRule="auto"/>
      </w:pPr>
      <w:r>
        <w:separator/>
      </w:r>
    </w:p>
  </w:endnote>
  <w:endnote w:type="continuationSeparator" w:id="0">
    <w:p w14:paraId="5BB499A7" w14:textId="77777777" w:rsidR="00987815" w:rsidRDefault="00987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urich Cn BT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irmala UI">
    <w:altName w:val="MS Mincho"/>
    <w:charset w:val="00"/>
    <w:family w:val="swiss"/>
    <w:pitch w:val="variable"/>
    <w:sig w:usb0="00000003" w:usb1="0200004A" w:usb2="000002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9F78C" w14:textId="77777777" w:rsidR="00ED5D12" w:rsidRPr="00B60AC6" w:rsidRDefault="004101F9" w:rsidP="003F45F7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Book Antiqua" w:hAnsi="Book Antiqua" w:cs="Arial"/>
        <w:b/>
        <w:szCs w:val="24"/>
      </w:rPr>
    </w:pPr>
    <w:r w:rsidRPr="00B60AC6">
      <w:rPr>
        <w:rFonts w:ascii="Book Antiqua" w:hAnsi="Book Antiqua" w:cs="Arial"/>
        <w:b/>
        <w:szCs w:val="24"/>
      </w:rPr>
      <w:t>Rua Alcides Prudente Pavan, n° 130, Centro, CEP 86370</w:t>
    </w:r>
    <w:r>
      <w:rPr>
        <w:rFonts w:ascii="Book Antiqua" w:hAnsi="Book Antiqua" w:cs="Arial"/>
        <w:b/>
        <w:szCs w:val="24"/>
      </w:rPr>
      <w:t>-000, Fone/Fax: (043) 3544-1234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2FB608" w14:textId="77777777" w:rsidR="00987815" w:rsidRDefault="00987815">
      <w:pPr>
        <w:spacing w:after="0" w:line="240" w:lineRule="auto"/>
      </w:pPr>
      <w:r>
        <w:separator/>
      </w:r>
    </w:p>
  </w:footnote>
  <w:footnote w:type="continuationSeparator" w:id="0">
    <w:p w14:paraId="00CA102E" w14:textId="77777777" w:rsidR="00987815" w:rsidRDefault="00987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F942DA" w14:textId="77777777" w:rsidR="00750654" w:rsidRDefault="005E036C">
    <w:pPr>
      <w:pStyle w:val="Cabealho"/>
    </w:pPr>
    <w:r>
      <w:rPr>
        <w:noProof/>
        <w:lang w:eastAsia="pt-BR"/>
      </w:rPr>
      <w:pict w14:anchorId="54329E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862282" o:spid="_x0000_s1026" type="#_x0000_t75" style="position:absolute;left:0;text-align:left;margin-left:0;margin-top:0;width:61.75pt;height:84.35pt;z-index:-251658752;mso-position-horizontal:center;mso-position-horizontal-relative:margin;mso-position-vertical:center;mso-position-vertical-relative:margin" o:allowincell="f">
          <v:imagedata r:id="rId1" o:title="brasao3 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CB12BD" w14:textId="77777777" w:rsidR="00ED5D12" w:rsidRDefault="005E036C" w:rsidP="001F04F2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center"/>
      <w:rPr>
        <w:rFonts w:ascii="Book Antiqua" w:hAnsi="Book Antiqua"/>
        <w:b/>
        <w:sz w:val="32"/>
        <w:szCs w:val="32"/>
        <w:u w:val="none"/>
      </w:rPr>
    </w:pPr>
    <w:r>
      <w:rPr>
        <w:noProof/>
        <w:sz w:val="28"/>
        <w:szCs w:val="28"/>
      </w:rPr>
      <w:pict w14:anchorId="34E528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862283" o:spid="_x0000_s1027" type="#_x0000_t75" style="position:absolute;left:0;text-align:left;margin-left:13pt;margin-top:-100.65pt;width:57.8pt;height:78.95pt;z-index:-251657728;mso-position-horizontal-relative:margin;mso-position-vertical-relative:margin" o:allowincell="f">
          <v:imagedata r:id="rId1" o:title="brasao3 (2)"/>
          <w10:wrap anchorx="margin" anchory="margin"/>
        </v:shape>
      </w:pict>
    </w:r>
  </w:p>
  <w:p w14:paraId="5C9AE21B" w14:textId="77777777" w:rsidR="00ED5D12" w:rsidRPr="00E1341E" w:rsidRDefault="004101F9" w:rsidP="001F04F2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center"/>
      <w:rPr>
        <w:rFonts w:ascii="Book Antiqua" w:hAnsi="Book Antiqua"/>
        <w:sz w:val="32"/>
        <w:szCs w:val="28"/>
      </w:rPr>
    </w:pPr>
    <w:r w:rsidRPr="00E1341E">
      <w:rPr>
        <w:rFonts w:ascii="Book Antiqua" w:hAnsi="Book Antiqua"/>
        <w:b/>
        <w:sz w:val="32"/>
        <w:szCs w:val="28"/>
        <w:u w:val="none"/>
      </w:rPr>
      <w:t xml:space="preserve">               </w:t>
    </w:r>
    <w:r w:rsidRPr="00E1341E">
      <w:rPr>
        <w:rFonts w:ascii="Book Antiqua" w:hAnsi="Book Antiqua"/>
        <w:b/>
        <w:sz w:val="32"/>
        <w:szCs w:val="28"/>
      </w:rPr>
      <w:t>PREFEITURA MUNICIPAL DE SANTA AMÉLIA</w:t>
    </w:r>
  </w:p>
  <w:p w14:paraId="3CE112FB" w14:textId="77777777" w:rsidR="00E1341E" w:rsidRDefault="004101F9" w:rsidP="00E1341E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555"/>
        <w:tab w:val="left" w:pos="675"/>
        <w:tab w:val="center" w:pos="4535"/>
      </w:tabs>
      <w:jc w:val="center"/>
      <w:rPr>
        <w:rFonts w:ascii="Book Antiqua" w:hAnsi="Book Antiqua"/>
        <w:sz w:val="28"/>
        <w:szCs w:val="28"/>
        <w:u w:val="none"/>
      </w:rPr>
    </w:pPr>
    <w:r w:rsidRPr="00E1341E">
      <w:rPr>
        <w:rFonts w:ascii="Book Antiqua" w:hAnsi="Book Antiqua"/>
        <w:sz w:val="28"/>
        <w:szCs w:val="28"/>
        <w:u w:val="none"/>
      </w:rPr>
      <w:t>ESTADO DO PARANÁ</w:t>
    </w:r>
  </w:p>
  <w:p w14:paraId="21A1F39D" w14:textId="77777777" w:rsidR="00ED5D12" w:rsidRPr="00E1341E" w:rsidRDefault="004101F9" w:rsidP="00E1341E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555"/>
        <w:tab w:val="left" w:pos="675"/>
        <w:tab w:val="center" w:pos="4535"/>
      </w:tabs>
      <w:jc w:val="center"/>
      <w:rPr>
        <w:rFonts w:ascii="Book Antiqua" w:hAnsi="Book Antiqua"/>
        <w:sz w:val="28"/>
        <w:szCs w:val="28"/>
        <w:u w:val="none"/>
      </w:rPr>
    </w:pPr>
    <w:r w:rsidRPr="00E1341E">
      <w:rPr>
        <w:rFonts w:ascii="Book Antiqua" w:hAnsi="Book Antiqua"/>
        <w:sz w:val="28"/>
        <w:szCs w:val="28"/>
        <w:u w:val="none"/>
      </w:rPr>
      <w:t>CNPJ Nº 76.235.746/0001-46</w:t>
    </w:r>
  </w:p>
  <w:p w14:paraId="5D0B8C00" w14:textId="77777777" w:rsidR="00ED5D12" w:rsidRDefault="005E036C" w:rsidP="001F04F2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3300"/>
        <w:tab w:val="center" w:pos="4535"/>
      </w:tabs>
      <w:rPr>
        <w:rFonts w:ascii="Book Antiqua" w:hAnsi="Book Antiqua"/>
        <w:sz w:val="28"/>
        <w:szCs w:val="32"/>
        <w:u w:val="none"/>
      </w:rPr>
    </w:pPr>
  </w:p>
  <w:p w14:paraId="1F06BE29" w14:textId="77777777" w:rsidR="00ED5D12" w:rsidRPr="001F04F2" w:rsidRDefault="005E036C" w:rsidP="001F04F2">
    <w:pPr>
      <w:rPr>
        <w:sz w:val="2"/>
        <w:szCs w:val="2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15A62F" w14:textId="77777777" w:rsidR="00750654" w:rsidRDefault="005E036C">
    <w:pPr>
      <w:pStyle w:val="Cabealho"/>
    </w:pPr>
    <w:r>
      <w:rPr>
        <w:noProof/>
        <w:lang w:eastAsia="pt-BR"/>
      </w:rPr>
      <w:pict w14:anchorId="563DFB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862281" o:spid="_x0000_s1025" type="#_x0000_t75" style="position:absolute;left:0;text-align:left;margin-left:0;margin-top:0;width:61.75pt;height:84.35pt;z-index:-251659776;mso-position-horizontal:center;mso-position-horizontal-relative:margin;mso-position-vertical:center;mso-position-vertical-relative:margin" o:allowincell="f">
          <v:imagedata r:id="rId1" o:title="brasao3 (2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1AE"/>
    <w:rsid w:val="00085C12"/>
    <w:rsid w:val="000C4B83"/>
    <w:rsid w:val="000D1F9F"/>
    <w:rsid w:val="00195A47"/>
    <w:rsid w:val="00201E3D"/>
    <w:rsid w:val="00261377"/>
    <w:rsid w:val="00263FCB"/>
    <w:rsid w:val="00276C3B"/>
    <w:rsid w:val="002F6567"/>
    <w:rsid w:val="003679A6"/>
    <w:rsid w:val="003768CC"/>
    <w:rsid w:val="003B3C83"/>
    <w:rsid w:val="003E32EB"/>
    <w:rsid w:val="004101F9"/>
    <w:rsid w:val="00492D29"/>
    <w:rsid w:val="004F487D"/>
    <w:rsid w:val="00573594"/>
    <w:rsid w:val="00577F69"/>
    <w:rsid w:val="005D5ED3"/>
    <w:rsid w:val="005E036C"/>
    <w:rsid w:val="00697A54"/>
    <w:rsid w:val="006D36A0"/>
    <w:rsid w:val="007031AC"/>
    <w:rsid w:val="007711AE"/>
    <w:rsid w:val="00794B4E"/>
    <w:rsid w:val="00796653"/>
    <w:rsid w:val="007A0971"/>
    <w:rsid w:val="007D0CEE"/>
    <w:rsid w:val="007F5BE1"/>
    <w:rsid w:val="008241C2"/>
    <w:rsid w:val="008B2782"/>
    <w:rsid w:val="008D00AC"/>
    <w:rsid w:val="009067B6"/>
    <w:rsid w:val="00924D1D"/>
    <w:rsid w:val="00952707"/>
    <w:rsid w:val="0096443D"/>
    <w:rsid w:val="00982A57"/>
    <w:rsid w:val="00987815"/>
    <w:rsid w:val="0099330E"/>
    <w:rsid w:val="00A14FFA"/>
    <w:rsid w:val="00B31403"/>
    <w:rsid w:val="00BF50E2"/>
    <w:rsid w:val="00C23652"/>
    <w:rsid w:val="00C5527C"/>
    <w:rsid w:val="00C61E4A"/>
    <w:rsid w:val="00C66F5E"/>
    <w:rsid w:val="00C96AC2"/>
    <w:rsid w:val="00CE3A89"/>
    <w:rsid w:val="00D13B38"/>
    <w:rsid w:val="00D16739"/>
    <w:rsid w:val="00D97C16"/>
    <w:rsid w:val="00E94E40"/>
    <w:rsid w:val="00F41474"/>
    <w:rsid w:val="00FC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081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1AE"/>
    <w:pPr>
      <w:spacing w:after="200" w:line="276" w:lineRule="auto"/>
      <w:jc w:val="both"/>
    </w:pPr>
    <w:rPr>
      <w:rFonts w:ascii="Arial" w:eastAsia="Calibri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711AE"/>
    <w:pPr>
      <w:tabs>
        <w:tab w:val="center" w:pos="4252"/>
        <w:tab w:val="right" w:pos="8504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7711AE"/>
  </w:style>
  <w:style w:type="paragraph" w:styleId="Legenda">
    <w:name w:val="caption"/>
    <w:basedOn w:val="Normal"/>
    <w:next w:val="Normal"/>
    <w:unhideWhenUsed/>
    <w:qFormat/>
    <w:rsid w:val="007711AE"/>
    <w:pPr>
      <w:spacing w:after="0" w:line="240" w:lineRule="auto"/>
      <w:jc w:val="left"/>
    </w:pPr>
    <w:rPr>
      <w:rFonts w:ascii="Zurich Cn BT" w:eastAsia="Times New Roman" w:hAnsi="Zurich Cn BT"/>
      <w:sz w:val="4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711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11AE"/>
    <w:rPr>
      <w:rFonts w:ascii="Arial" w:eastAsia="Calibri" w:hAnsi="Arial" w:cs="Times New Roman"/>
      <w:sz w:val="24"/>
      <w:szCs w:val="20"/>
    </w:rPr>
  </w:style>
  <w:style w:type="character" w:customStyle="1" w:styleId="fontstyle01">
    <w:name w:val="fontstyle01"/>
    <w:basedOn w:val="Fontepargpadro"/>
    <w:rsid w:val="007711AE"/>
    <w:rPr>
      <w:rFonts w:ascii="ArialMT" w:hAnsi="Arial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Fontepargpadro"/>
    <w:rsid w:val="007711AE"/>
    <w:rPr>
      <w:rFonts w:ascii="Arial-BoldMT" w:hAnsi="Arial-BoldMT" w:hint="default"/>
      <w:b/>
      <w:bCs/>
      <w:i w:val="0"/>
      <w:iCs w:val="0"/>
      <w:color w:val="FF0000"/>
      <w:sz w:val="32"/>
      <w:szCs w:val="32"/>
    </w:rPr>
  </w:style>
  <w:style w:type="character" w:styleId="Hyperlink">
    <w:name w:val="Hyperlink"/>
    <w:basedOn w:val="Fontepargpadro"/>
    <w:uiPriority w:val="99"/>
    <w:semiHidden/>
    <w:unhideWhenUsed/>
    <w:rsid w:val="007711A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24D1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4D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1AE"/>
    <w:pPr>
      <w:spacing w:after="200" w:line="276" w:lineRule="auto"/>
      <w:jc w:val="both"/>
    </w:pPr>
    <w:rPr>
      <w:rFonts w:ascii="Arial" w:eastAsia="Calibri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711AE"/>
    <w:pPr>
      <w:tabs>
        <w:tab w:val="center" w:pos="4252"/>
        <w:tab w:val="right" w:pos="8504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7711AE"/>
  </w:style>
  <w:style w:type="paragraph" w:styleId="Legenda">
    <w:name w:val="caption"/>
    <w:basedOn w:val="Normal"/>
    <w:next w:val="Normal"/>
    <w:unhideWhenUsed/>
    <w:qFormat/>
    <w:rsid w:val="007711AE"/>
    <w:pPr>
      <w:spacing w:after="0" w:line="240" w:lineRule="auto"/>
      <w:jc w:val="left"/>
    </w:pPr>
    <w:rPr>
      <w:rFonts w:ascii="Zurich Cn BT" w:eastAsia="Times New Roman" w:hAnsi="Zurich Cn BT"/>
      <w:sz w:val="4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711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11AE"/>
    <w:rPr>
      <w:rFonts w:ascii="Arial" w:eastAsia="Calibri" w:hAnsi="Arial" w:cs="Times New Roman"/>
      <w:sz w:val="24"/>
      <w:szCs w:val="20"/>
    </w:rPr>
  </w:style>
  <w:style w:type="character" w:customStyle="1" w:styleId="fontstyle01">
    <w:name w:val="fontstyle01"/>
    <w:basedOn w:val="Fontepargpadro"/>
    <w:rsid w:val="007711AE"/>
    <w:rPr>
      <w:rFonts w:ascii="ArialMT" w:hAnsi="Arial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Fontepargpadro"/>
    <w:rsid w:val="007711AE"/>
    <w:rPr>
      <w:rFonts w:ascii="Arial-BoldMT" w:hAnsi="Arial-BoldMT" w:hint="default"/>
      <w:b/>
      <w:bCs/>
      <w:i w:val="0"/>
      <w:iCs w:val="0"/>
      <w:color w:val="FF0000"/>
      <w:sz w:val="32"/>
      <w:szCs w:val="32"/>
    </w:rPr>
  </w:style>
  <w:style w:type="character" w:styleId="Hyperlink">
    <w:name w:val="Hyperlink"/>
    <w:basedOn w:val="Fontepargpadro"/>
    <w:uiPriority w:val="99"/>
    <w:semiHidden/>
    <w:unhideWhenUsed/>
    <w:rsid w:val="007711A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24D1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4D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9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lanalto.gov.br/ccivil_03/Constituicao/Constituicao.ht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12</Pages>
  <Words>3227</Words>
  <Characters>17428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Centrium</cp:lastModifiedBy>
  <cp:revision>21</cp:revision>
  <dcterms:created xsi:type="dcterms:W3CDTF">2024-01-10T20:08:00Z</dcterms:created>
  <dcterms:modified xsi:type="dcterms:W3CDTF">2024-01-24T13:09:00Z</dcterms:modified>
</cp:coreProperties>
</file>